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EE" w:rsidRDefault="00074D1D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Under the Commonwealth </w:t>
      </w:r>
      <w:r w:rsidRPr="00074D1D">
        <w:rPr>
          <w:rFonts w:ascii="Arial" w:hAnsi="Arial" w:cs="Arial"/>
          <w:bCs/>
          <w:i/>
          <w:spacing w:val="-3"/>
          <w:sz w:val="22"/>
          <w:szCs w:val="22"/>
        </w:rPr>
        <w:t>Water Act 2007</w:t>
      </w:r>
      <w:r w:rsidR="00FF13E8" w:rsidRPr="00FF13E8">
        <w:rPr>
          <w:rFonts w:ascii="Arial" w:hAnsi="Arial" w:cs="Arial"/>
          <w:bCs/>
          <w:spacing w:val="-3"/>
          <w:sz w:val="22"/>
          <w:szCs w:val="22"/>
        </w:rPr>
        <w:t>,</w:t>
      </w:r>
      <w:r w:rsidR="00B65CC9">
        <w:rPr>
          <w:rFonts w:ascii="Arial" w:hAnsi="Arial" w:cs="Arial"/>
          <w:bCs/>
          <w:spacing w:val="-3"/>
          <w:sz w:val="22"/>
          <w:szCs w:val="22"/>
        </w:rPr>
        <w:t xml:space="preserve"> the Murray–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Darling Basin Authority </w:t>
      </w:r>
      <w:r w:rsidR="00B65CC9">
        <w:rPr>
          <w:rFonts w:ascii="Arial" w:hAnsi="Arial" w:cs="Arial"/>
          <w:bCs/>
          <w:spacing w:val="-3"/>
          <w:sz w:val="22"/>
          <w:szCs w:val="22"/>
        </w:rPr>
        <w:t>is required to prepare a Murray–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Darling Basin Plan, which seeks to balance consumptive water use and environmental water needs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Cs/>
              <w:spacing w:val="-3"/>
              <w:sz w:val="22"/>
              <w:szCs w:val="22"/>
            </w:rPr>
            <w:t>Murray</w:t>
          </w:r>
          <w:r w:rsidR="00252809">
            <w:rPr>
              <w:rFonts w:ascii="Arial" w:hAnsi="Arial" w:cs="Arial"/>
              <w:bCs/>
              <w:spacing w:val="-3"/>
              <w:sz w:val="22"/>
              <w:szCs w:val="22"/>
            </w:rPr>
            <w:t>–</w:t>
          </w:r>
          <w:r>
            <w:rPr>
              <w:rFonts w:ascii="Arial" w:hAnsi="Arial" w:cs="Arial"/>
              <w:bCs/>
              <w:spacing w:val="-3"/>
              <w:sz w:val="22"/>
              <w:szCs w:val="22"/>
            </w:rPr>
            <w:t>Darling</w:t>
          </w:r>
        </w:smartTag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Cs/>
              <w:spacing w:val="-3"/>
              <w:sz w:val="22"/>
              <w:szCs w:val="22"/>
            </w:rPr>
            <w:t>Basin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74D1D" w:rsidRDefault="00B65CC9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Murray–</w:t>
      </w:r>
      <w:r w:rsidR="00074D1D">
        <w:rPr>
          <w:rFonts w:ascii="Arial" w:hAnsi="Arial" w:cs="Arial"/>
          <w:bCs/>
          <w:spacing w:val="-3"/>
          <w:sz w:val="22"/>
          <w:szCs w:val="22"/>
        </w:rPr>
        <w:t>Darling Basin Authority released a Proposed Basin Plan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(draft Basin Plan)</w:t>
      </w:r>
      <w:r w:rsidR="00074D1D">
        <w:rPr>
          <w:rFonts w:ascii="Arial" w:hAnsi="Arial" w:cs="Arial"/>
          <w:bCs/>
          <w:spacing w:val="-3"/>
          <w:sz w:val="22"/>
          <w:szCs w:val="22"/>
        </w:rPr>
        <w:t xml:space="preserve"> for public consultation on 28 November 2011. </w:t>
      </w:r>
    </w:p>
    <w:p w:rsidR="00B65CC9" w:rsidRDefault="005B4085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</w:t>
      </w:r>
      <w:r w:rsidR="00074D1D">
        <w:rPr>
          <w:rFonts w:ascii="Arial" w:hAnsi="Arial" w:cs="Arial"/>
          <w:bCs/>
          <w:spacing w:val="-3"/>
          <w:sz w:val="22"/>
          <w:szCs w:val="22"/>
        </w:rPr>
        <w:t>’s submission</w:t>
      </w:r>
      <w:r w:rsidR="00074D1D" w:rsidRPr="00AD4F5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D4F53">
        <w:rPr>
          <w:rFonts w:ascii="Arial" w:hAnsi="Arial" w:cs="Arial"/>
          <w:bCs/>
          <w:spacing w:val="-3"/>
          <w:sz w:val="22"/>
          <w:szCs w:val="22"/>
        </w:rPr>
        <w:t>to the Murray</w:t>
      </w:r>
      <w:r w:rsidR="00B65CC9">
        <w:rPr>
          <w:rFonts w:ascii="Arial" w:hAnsi="Arial" w:cs="Arial"/>
          <w:bCs/>
          <w:spacing w:val="-3"/>
          <w:sz w:val="22"/>
          <w:szCs w:val="22"/>
        </w:rPr>
        <w:t>–</w:t>
      </w:r>
      <w:r w:rsidRPr="00AD4F53">
        <w:rPr>
          <w:rFonts w:ascii="Arial" w:hAnsi="Arial" w:cs="Arial"/>
          <w:bCs/>
          <w:spacing w:val="-3"/>
          <w:sz w:val="22"/>
          <w:szCs w:val="22"/>
        </w:rPr>
        <w:t xml:space="preserve">Darling Basin Authority </w:t>
      </w:r>
      <w:r w:rsidR="00D20689">
        <w:rPr>
          <w:rFonts w:ascii="Arial" w:hAnsi="Arial" w:cs="Arial"/>
          <w:bCs/>
          <w:spacing w:val="-3"/>
          <w:sz w:val="22"/>
          <w:szCs w:val="22"/>
        </w:rPr>
        <w:t>r</w:t>
      </w:r>
      <w:r w:rsidR="00074D1D">
        <w:rPr>
          <w:rFonts w:ascii="Arial" w:hAnsi="Arial" w:cs="Arial"/>
          <w:bCs/>
          <w:spacing w:val="-3"/>
          <w:sz w:val="22"/>
          <w:szCs w:val="22"/>
        </w:rPr>
        <w:t>aises</w:t>
      </w:r>
      <w:r w:rsidR="004F13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 number of concerns</w:t>
      </w:r>
      <w:r w:rsidR="00B65CC9">
        <w:rPr>
          <w:rFonts w:ascii="Arial" w:hAnsi="Arial" w:cs="Arial"/>
          <w:bCs/>
          <w:spacing w:val="-3"/>
          <w:sz w:val="22"/>
          <w:szCs w:val="22"/>
        </w:rPr>
        <w:t xml:space="preserve"> about:</w:t>
      </w:r>
    </w:p>
    <w:p w:rsidR="00B65CC9" w:rsidRDefault="00B65CC9" w:rsidP="008B43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5CC9">
        <w:rPr>
          <w:rFonts w:ascii="Arial" w:hAnsi="Arial" w:cs="Arial"/>
          <w:bCs/>
          <w:spacing w:val="-3"/>
          <w:sz w:val="22"/>
          <w:szCs w:val="22"/>
        </w:rPr>
        <w:t>the uncertainties in the underlying science which influence the proposed sustainable diversion limits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(SDLs)</w:t>
      </w:r>
      <w:r w:rsidR="00FF13E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B65CC9" w:rsidRDefault="00B65CC9" w:rsidP="008B43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5CC9">
        <w:rPr>
          <w:rFonts w:ascii="Arial" w:hAnsi="Arial" w:cs="Arial"/>
          <w:bCs/>
          <w:spacing w:val="-3"/>
          <w:sz w:val="22"/>
          <w:szCs w:val="22"/>
        </w:rPr>
        <w:t xml:space="preserve">the way that the proposed SDLs for </w:t>
      </w:r>
      <w:smartTag w:uri="urn:schemas-microsoft-com:office:smarttags" w:element="State">
        <w:r w:rsidRPr="00B65CC9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B65CC9">
        <w:rPr>
          <w:rFonts w:ascii="Arial" w:hAnsi="Arial" w:cs="Arial"/>
          <w:bCs/>
          <w:spacing w:val="-3"/>
          <w:sz w:val="22"/>
          <w:szCs w:val="22"/>
        </w:rPr>
        <w:t xml:space="preserve"> have been identified and described, particularly in relation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 xml:space="preserve">to the shared reduction component in the northern Basin zone when </w:t>
      </w:r>
      <w:smartTag w:uri="urn:schemas-microsoft-com:office:smarttags" w:element="place">
        <w:smartTag w:uri="urn:schemas-microsoft-com:office:smarttags" w:element="State">
          <w:r w:rsidRPr="00B65CC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B65CC9">
        <w:rPr>
          <w:rFonts w:ascii="Arial" w:hAnsi="Arial" w:cs="Arial"/>
          <w:bCs/>
          <w:spacing w:val="-3"/>
          <w:sz w:val="22"/>
          <w:szCs w:val="22"/>
        </w:rPr>
        <w:t xml:space="preserve"> catchments are among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healthiest in the Basin. The Queensland Government considers that the magnitude of the proposed reduced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entitlements cannot be justified at this stage</w:t>
      </w:r>
      <w:r w:rsidR="00FF13E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B65CC9" w:rsidRDefault="00B65CC9" w:rsidP="008B43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5CC9">
        <w:rPr>
          <w:rFonts w:ascii="Arial" w:hAnsi="Arial" w:cs="Arial"/>
          <w:bCs/>
          <w:spacing w:val="-3"/>
          <w:sz w:val="22"/>
          <w:szCs w:val="22"/>
        </w:rPr>
        <w:t xml:space="preserve">the extent to which the key regional communities of the Lower Balonne and </w:t>
      </w:r>
      <w:smartTag w:uri="urn:schemas-microsoft-com:office:smarttags" w:element="place">
        <w:smartTag w:uri="urn:schemas-microsoft-com:office:smarttags" w:element="PlaceName">
          <w:r w:rsidRPr="00B65CC9">
            <w:rPr>
              <w:rFonts w:ascii="Arial" w:hAnsi="Arial" w:cs="Arial"/>
              <w:bCs/>
              <w:spacing w:val="-3"/>
              <w:sz w:val="22"/>
              <w:szCs w:val="22"/>
            </w:rPr>
            <w:t>Lower</w:t>
          </w:r>
        </w:smartTag>
        <w:r w:rsidRPr="00B65CC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B65CC9">
            <w:rPr>
              <w:rFonts w:ascii="Arial" w:hAnsi="Arial" w:cs="Arial"/>
              <w:bCs/>
              <w:spacing w:val="-3"/>
              <w:sz w:val="22"/>
              <w:szCs w:val="22"/>
            </w:rPr>
            <w:t>Border</w:t>
          </w:r>
        </w:smartTag>
        <w:r w:rsidRPr="00B65CC9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B65CC9">
            <w:rPr>
              <w:rFonts w:ascii="Arial" w:hAnsi="Arial" w:cs="Arial"/>
              <w:bCs/>
              <w:spacing w:val="-3"/>
              <w:sz w:val="22"/>
              <w:szCs w:val="22"/>
            </w:rPr>
            <w:t>Rivers</w:t>
          </w:r>
        </w:smartTag>
      </w:smartTag>
      <w:r w:rsidRPr="00B65CC9">
        <w:rPr>
          <w:rFonts w:ascii="Arial" w:hAnsi="Arial" w:cs="Arial"/>
          <w:bCs/>
          <w:spacing w:val="-3"/>
          <w:sz w:val="22"/>
          <w:szCs w:val="22"/>
        </w:rPr>
        <w:t xml:space="preserve"> areas,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each with their high economic dependency on irrigated agricultural production, will be impacted by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reduced entitlements proposed</w:t>
      </w:r>
      <w:r w:rsidR="00FF13E8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B65CC9" w:rsidRDefault="00B65CC9" w:rsidP="008B43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5CC9">
        <w:rPr>
          <w:rFonts w:ascii="Arial" w:hAnsi="Arial" w:cs="Arial"/>
          <w:bCs/>
          <w:spacing w:val="-3"/>
          <w:sz w:val="22"/>
          <w:szCs w:val="22"/>
        </w:rPr>
        <w:t>the lack of clarity about how the Australian Government will manage the pressures for economic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adjustment and support in those communities most impacted by the Basin Plan, including how it will assist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displaced job seekers to transition to alternative employment</w:t>
      </w:r>
      <w:r w:rsidR="00FF13E8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5B4085" w:rsidRDefault="00B65CC9" w:rsidP="008B43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5CC9">
        <w:rPr>
          <w:rFonts w:ascii="Arial" w:hAnsi="Arial" w:cs="Arial"/>
          <w:bCs/>
          <w:spacing w:val="-3"/>
          <w:sz w:val="22"/>
          <w:szCs w:val="22"/>
        </w:rPr>
        <w:t>the increased compliance costs to the Queensland Government in order to meet all the planning,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65CC9">
        <w:rPr>
          <w:rFonts w:ascii="Arial" w:hAnsi="Arial" w:cs="Arial"/>
          <w:bCs/>
          <w:spacing w:val="-3"/>
          <w:sz w:val="22"/>
          <w:szCs w:val="22"/>
        </w:rPr>
        <w:t>management, monitoring and reporting obligations that are contained in the draft Basin Plan.</w:t>
      </w:r>
    </w:p>
    <w:p w:rsidR="00E22956" w:rsidRDefault="00E22956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82216">
        <w:rPr>
          <w:rFonts w:ascii="Arial" w:hAnsi="Arial" w:cs="Arial"/>
          <w:bCs/>
          <w:spacing w:val="-3"/>
          <w:sz w:val="22"/>
          <w:szCs w:val="22"/>
        </w:rPr>
        <w:t>submission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20689">
        <w:rPr>
          <w:rFonts w:ascii="Arial" w:hAnsi="Arial" w:cs="Arial"/>
          <w:bCs/>
          <w:spacing w:val="-3"/>
          <w:sz w:val="22"/>
          <w:szCs w:val="22"/>
        </w:rPr>
        <w:t xml:space="preserve">incorporates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views of </w:t>
      </w:r>
      <w:r w:rsidR="00484CB5">
        <w:rPr>
          <w:rFonts w:ascii="Arial" w:hAnsi="Arial" w:cs="Arial"/>
          <w:bCs/>
          <w:spacing w:val="-3"/>
          <w:sz w:val="22"/>
          <w:szCs w:val="22"/>
        </w:rPr>
        <w:t xml:space="preserve">stakeholders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DF7844">
        <w:rPr>
          <w:rFonts w:ascii="Arial" w:hAnsi="Arial" w:cs="Arial"/>
          <w:bCs/>
          <w:spacing w:val="-3"/>
          <w:sz w:val="22"/>
          <w:szCs w:val="22"/>
        </w:rPr>
        <w:t xml:space="preserve">emphasises </w:t>
      </w:r>
      <w:r>
        <w:rPr>
          <w:rFonts w:ascii="Arial" w:hAnsi="Arial" w:cs="Arial"/>
          <w:bCs/>
          <w:spacing w:val="-3"/>
          <w:sz w:val="22"/>
          <w:szCs w:val="22"/>
        </w:rPr>
        <w:t>the unique nature of our inland river systems</w:t>
      </w:r>
      <w:r w:rsidR="00DF7844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communities</w:t>
      </w:r>
      <w:r w:rsidR="00DF7844">
        <w:rPr>
          <w:rFonts w:ascii="Arial" w:hAnsi="Arial" w:cs="Arial"/>
          <w:bCs/>
          <w:spacing w:val="-3"/>
          <w:sz w:val="22"/>
          <w:szCs w:val="22"/>
        </w:rPr>
        <w:t xml:space="preserve"> and current water planning processes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952EE" w:rsidRDefault="002952EE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308B2">
        <w:rPr>
          <w:rFonts w:ascii="Arial" w:hAnsi="Arial" w:cs="Arial"/>
          <w:bCs/>
          <w:spacing w:val="-3"/>
          <w:sz w:val="22"/>
          <w:szCs w:val="22"/>
        </w:rPr>
        <w:t>matter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 raised by the Queensland Government are expected to be </w:t>
      </w:r>
      <w:r w:rsidR="00DF7844">
        <w:rPr>
          <w:rFonts w:ascii="Arial" w:hAnsi="Arial" w:cs="Arial"/>
          <w:bCs/>
          <w:spacing w:val="-3"/>
          <w:sz w:val="22"/>
          <w:szCs w:val="22"/>
        </w:rPr>
        <w:t>considered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5CC9">
        <w:rPr>
          <w:rFonts w:ascii="Arial" w:hAnsi="Arial" w:cs="Arial"/>
          <w:bCs/>
          <w:spacing w:val="-3"/>
          <w:sz w:val="22"/>
          <w:szCs w:val="22"/>
        </w:rPr>
        <w:t>by the Murray–</w:t>
      </w:r>
      <w:r w:rsidR="00DF7844">
        <w:rPr>
          <w:rFonts w:ascii="Arial" w:hAnsi="Arial" w:cs="Arial"/>
          <w:bCs/>
          <w:spacing w:val="-3"/>
          <w:sz w:val="22"/>
          <w:szCs w:val="22"/>
        </w:rPr>
        <w:t xml:space="preserve">Darling Basin Authority in developing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final Basin Plan. </w:t>
      </w:r>
    </w:p>
    <w:p w:rsidR="007E5C22" w:rsidRDefault="007E5C22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5C22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5568DC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8432D">
        <w:rPr>
          <w:rFonts w:ascii="Arial" w:hAnsi="Arial" w:cs="Arial"/>
          <w:bCs/>
          <w:spacing w:val="-3"/>
          <w:sz w:val="22"/>
          <w:szCs w:val="22"/>
        </w:rPr>
        <w:t>issues for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Queensland </w:t>
      </w:r>
      <w:r w:rsidR="0078432D">
        <w:rPr>
          <w:rFonts w:ascii="Arial" w:hAnsi="Arial" w:cs="Arial"/>
          <w:bCs/>
          <w:spacing w:val="-3"/>
          <w:sz w:val="22"/>
          <w:szCs w:val="22"/>
        </w:rPr>
        <w:t>Government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568DC">
        <w:rPr>
          <w:rFonts w:ascii="Arial" w:hAnsi="Arial" w:cs="Arial"/>
          <w:bCs/>
          <w:spacing w:val="-3"/>
          <w:sz w:val="22"/>
          <w:szCs w:val="22"/>
        </w:rPr>
        <w:t xml:space="preserve">arising from the </w:t>
      </w:r>
      <w:r w:rsidR="00B65CC9">
        <w:rPr>
          <w:rFonts w:ascii="Arial" w:hAnsi="Arial" w:cs="Arial"/>
          <w:bCs/>
          <w:spacing w:val="-3"/>
          <w:sz w:val="22"/>
          <w:szCs w:val="22"/>
        </w:rPr>
        <w:t>draft</w:t>
      </w:r>
      <w:r w:rsidRPr="005568DC">
        <w:rPr>
          <w:rFonts w:ascii="Arial" w:hAnsi="Arial" w:cs="Arial"/>
          <w:bCs/>
          <w:spacing w:val="-3"/>
          <w:sz w:val="22"/>
          <w:szCs w:val="22"/>
        </w:rPr>
        <w:t xml:space="preserve"> Basin Plan</w:t>
      </w:r>
      <w:r w:rsidR="0078432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E5C22" w:rsidRDefault="007E5C22" w:rsidP="008B43A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5C22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Government</w:t>
      </w:r>
      <w:r w:rsidR="0078432D">
        <w:rPr>
          <w:rFonts w:ascii="Arial" w:hAnsi="Arial" w:cs="Arial"/>
          <w:bCs/>
          <w:spacing w:val="-3"/>
          <w:sz w:val="22"/>
          <w:szCs w:val="22"/>
        </w:rPr>
        <w:t>’s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submission on the </w:t>
      </w:r>
      <w:r w:rsidR="00B65CC9">
        <w:rPr>
          <w:rFonts w:ascii="Arial" w:hAnsi="Arial" w:cs="Arial"/>
          <w:bCs/>
          <w:spacing w:val="-3"/>
          <w:sz w:val="22"/>
          <w:szCs w:val="22"/>
        </w:rPr>
        <w:t>draft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Basin Plan to </w:t>
      </w:r>
      <w:r w:rsidR="0078432D">
        <w:rPr>
          <w:rFonts w:ascii="Arial" w:hAnsi="Arial" w:cs="Arial"/>
          <w:bCs/>
          <w:spacing w:val="-3"/>
          <w:sz w:val="22"/>
          <w:szCs w:val="22"/>
        </w:rPr>
        <w:t xml:space="preserve">be provided to </w:t>
      </w:r>
      <w:r w:rsidR="00B65CC9">
        <w:rPr>
          <w:rFonts w:ascii="Arial" w:hAnsi="Arial" w:cs="Arial"/>
          <w:bCs/>
          <w:spacing w:val="-3"/>
          <w:sz w:val="22"/>
          <w:szCs w:val="22"/>
        </w:rPr>
        <w:t>the Murray–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Darling Basin Authority. </w:t>
      </w:r>
    </w:p>
    <w:p w:rsidR="00870321" w:rsidRPr="00C07656" w:rsidRDefault="00870321" w:rsidP="008B43A7">
      <w:pPr>
        <w:jc w:val="both"/>
        <w:rPr>
          <w:rFonts w:ascii="Arial" w:hAnsi="Arial" w:cs="Arial"/>
          <w:sz w:val="22"/>
          <w:szCs w:val="22"/>
        </w:rPr>
      </w:pPr>
    </w:p>
    <w:p w:rsidR="00870321" w:rsidRPr="00C07656" w:rsidRDefault="00870321" w:rsidP="008B43A7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33E62" w:rsidRDefault="00C91776" w:rsidP="008B43A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33E62" w:rsidRPr="00395D15">
          <w:rPr>
            <w:rStyle w:val="Hyperlink"/>
            <w:rFonts w:ascii="Arial" w:hAnsi="Arial" w:cs="Arial"/>
            <w:sz w:val="22"/>
            <w:szCs w:val="22"/>
          </w:rPr>
          <w:t xml:space="preserve">The Queensland Government </w:t>
        </w:r>
        <w:r w:rsidR="00252809" w:rsidRPr="00395D15">
          <w:rPr>
            <w:rStyle w:val="Hyperlink"/>
            <w:rFonts w:ascii="Arial" w:hAnsi="Arial" w:cs="Arial"/>
            <w:sz w:val="22"/>
            <w:szCs w:val="22"/>
          </w:rPr>
          <w:t>submission</w:t>
        </w:r>
        <w:r w:rsidR="00333E62" w:rsidRPr="00395D15">
          <w:rPr>
            <w:rStyle w:val="Hyperlink"/>
            <w:rFonts w:ascii="Arial" w:hAnsi="Arial" w:cs="Arial"/>
            <w:sz w:val="22"/>
            <w:szCs w:val="22"/>
          </w:rPr>
          <w:t xml:space="preserve"> on the </w:t>
        </w:r>
        <w:r w:rsidR="00B65CC9" w:rsidRPr="00395D15">
          <w:rPr>
            <w:rStyle w:val="Hyperlink"/>
            <w:rFonts w:ascii="Arial" w:hAnsi="Arial" w:cs="Arial"/>
            <w:sz w:val="22"/>
            <w:szCs w:val="22"/>
          </w:rPr>
          <w:t>draft Murray–</w:t>
        </w:r>
        <w:r w:rsidR="00333E62" w:rsidRPr="00395D15">
          <w:rPr>
            <w:rStyle w:val="Hyperlink"/>
            <w:rFonts w:ascii="Arial" w:hAnsi="Arial" w:cs="Arial"/>
            <w:sz w:val="22"/>
            <w:szCs w:val="22"/>
          </w:rPr>
          <w:t>Darling Basin Plan</w:t>
        </w:r>
      </w:hyperlink>
      <w:r w:rsidR="00333E62">
        <w:rPr>
          <w:rFonts w:ascii="Arial" w:hAnsi="Arial" w:cs="Arial"/>
          <w:sz w:val="22"/>
          <w:szCs w:val="22"/>
        </w:rPr>
        <w:t xml:space="preserve"> </w:t>
      </w:r>
    </w:p>
    <w:p w:rsidR="00351BEA" w:rsidRPr="00C07656" w:rsidRDefault="00351BEA" w:rsidP="005E678A">
      <w:pPr>
        <w:keepNext/>
        <w:keepLines/>
        <w:spacing w:before="240"/>
        <w:rPr>
          <w:rFonts w:ascii="Arial" w:hAnsi="Arial" w:cs="Arial"/>
          <w:sz w:val="22"/>
          <w:szCs w:val="22"/>
        </w:rPr>
      </w:pPr>
    </w:p>
    <w:sectPr w:rsidR="00351BEA" w:rsidRPr="00C07656" w:rsidSect="00BB10A4"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134" w:header="851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F0" w:rsidRDefault="00FC78F0">
      <w:r>
        <w:separator/>
      </w:r>
    </w:p>
  </w:endnote>
  <w:endnote w:type="continuationSeparator" w:id="0">
    <w:p w:rsidR="00FC78F0" w:rsidRDefault="00F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8A" w:rsidRPr="001141E1" w:rsidRDefault="005E678A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F0" w:rsidRDefault="00FC78F0">
      <w:r>
        <w:separator/>
      </w:r>
    </w:p>
  </w:footnote>
  <w:footnote w:type="continuationSeparator" w:id="0">
    <w:p w:rsidR="00FC78F0" w:rsidRDefault="00FC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8A" w:rsidRPr="00F10DF9" w:rsidRDefault="005E678A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A4" w:rsidRPr="00D75134" w:rsidRDefault="00BB10A4" w:rsidP="00BB10A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B10A4" w:rsidRPr="00D75134" w:rsidRDefault="00BB10A4" w:rsidP="00BB10A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B10A4" w:rsidRPr="001E209B" w:rsidRDefault="00BB10A4" w:rsidP="00BB10A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April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BB10A4" w:rsidRDefault="00BB10A4" w:rsidP="00BB10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E5AC5">
      <w:rPr>
        <w:rFonts w:ascii="Arial" w:hAnsi="Arial" w:cs="Arial"/>
        <w:b/>
        <w:sz w:val="22"/>
        <w:szCs w:val="22"/>
        <w:u w:val="single"/>
      </w:rPr>
      <w:t>The Queensland Government’s response to the Murray-Darling Basin Authority’s Proposed Basin Plan</w:t>
    </w:r>
  </w:p>
  <w:p w:rsidR="00BB10A4" w:rsidRDefault="00BB10A4" w:rsidP="00BB10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BB10A4" w:rsidRDefault="00BB10A4" w:rsidP="00BB10A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2B8C"/>
    <w:multiLevelType w:val="hybridMultilevel"/>
    <w:tmpl w:val="A85A1A00"/>
    <w:lvl w:ilvl="0" w:tplc="BB38EB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429A"/>
    <w:multiLevelType w:val="multilevel"/>
    <w:tmpl w:val="B90C8138"/>
    <w:name w:val="BodyBullet1"/>
    <w:lvl w:ilvl="0">
      <w:start w:val="2"/>
      <w:numFmt w:val="bullet"/>
      <w:pStyle w:val="Bodybullet1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>
      <w:start w:val="1"/>
      <w:numFmt w:val="bullet"/>
      <w:lvlRestart w:val="0"/>
      <w:pStyle w:val="Bodybullet1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Restart w:val="0"/>
      <w:pStyle w:val="Bodybullet13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473"/>
        </w:tabs>
        <w:ind w:left="473" w:hanging="360"/>
      </w:pPr>
      <w:rPr>
        <w:rFonts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53"/>
        </w:tabs>
        <w:ind w:left="155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273"/>
        </w:tabs>
        <w:ind w:left="2273" w:hanging="360"/>
      </w:pPr>
      <w:rPr>
        <w:rFonts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51"/>
    <w:rsid w:val="00000D97"/>
    <w:rsid w:val="00000DEF"/>
    <w:rsid w:val="000020BC"/>
    <w:rsid w:val="00002785"/>
    <w:rsid w:val="000027D6"/>
    <w:rsid w:val="00002D6E"/>
    <w:rsid w:val="00002F39"/>
    <w:rsid w:val="00003FA0"/>
    <w:rsid w:val="00005F86"/>
    <w:rsid w:val="00006B41"/>
    <w:rsid w:val="00007ED7"/>
    <w:rsid w:val="000107F9"/>
    <w:rsid w:val="00010C62"/>
    <w:rsid w:val="00010D08"/>
    <w:rsid w:val="00011C1E"/>
    <w:rsid w:val="000131BF"/>
    <w:rsid w:val="00013491"/>
    <w:rsid w:val="00014CFF"/>
    <w:rsid w:val="00014D79"/>
    <w:rsid w:val="0001539E"/>
    <w:rsid w:val="0001586C"/>
    <w:rsid w:val="00015DBD"/>
    <w:rsid w:val="00016470"/>
    <w:rsid w:val="00016580"/>
    <w:rsid w:val="00016BF3"/>
    <w:rsid w:val="00017A43"/>
    <w:rsid w:val="0002066B"/>
    <w:rsid w:val="00020CDB"/>
    <w:rsid w:val="00021188"/>
    <w:rsid w:val="00021F14"/>
    <w:rsid w:val="00023804"/>
    <w:rsid w:val="00023CEC"/>
    <w:rsid w:val="00024D5A"/>
    <w:rsid w:val="00025DE6"/>
    <w:rsid w:val="00026FE9"/>
    <w:rsid w:val="00027A68"/>
    <w:rsid w:val="000314DB"/>
    <w:rsid w:val="00032666"/>
    <w:rsid w:val="00032B5E"/>
    <w:rsid w:val="000333E4"/>
    <w:rsid w:val="00033E7F"/>
    <w:rsid w:val="000373E4"/>
    <w:rsid w:val="000400EF"/>
    <w:rsid w:val="00041A0F"/>
    <w:rsid w:val="000420FD"/>
    <w:rsid w:val="000421FE"/>
    <w:rsid w:val="00042605"/>
    <w:rsid w:val="00044E59"/>
    <w:rsid w:val="00045214"/>
    <w:rsid w:val="00047261"/>
    <w:rsid w:val="00047699"/>
    <w:rsid w:val="00047E5C"/>
    <w:rsid w:val="00050426"/>
    <w:rsid w:val="000509D4"/>
    <w:rsid w:val="00050C41"/>
    <w:rsid w:val="000511E6"/>
    <w:rsid w:val="00051B63"/>
    <w:rsid w:val="000537AD"/>
    <w:rsid w:val="0005459C"/>
    <w:rsid w:val="000546B2"/>
    <w:rsid w:val="0005538E"/>
    <w:rsid w:val="00055B0B"/>
    <w:rsid w:val="00057311"/>
    <w:rsid w:val="00057573"/>
    <w:rsid w:val="00057741"/>
    <w:rsid w:val="000577F3"/>
    <w:rsid w:val="00057F49"/>
    <w:rsid w:val="0006017C"/>
    <w:rsid w:val="00060421"/>
    <w:rsid w:val="00061432"/>
    <w:rsid w:val="00062D83"/>
    <w:rsid w:val="00063577"/>
    <w:rsid w:val="000642D9"/>
    <w:rsid w:val="00065B33"/>
    <w:rsid w:val="000664E4"/>
    <w:rsid w:val="00070A40"/>
    <w:rsid w:val="0007209E"/>
    <w:rsid w:val="00072D4A"/>
    <w:rsid w:val="00073A9B"/>
    <w:rsid w:val="00073BD8"/>
    <w:rsid w:val="000740C2"/>
    <w:rsid w:val="00074968"/>
    <w:rsid w:val="00074D1D"/>
    <w:rsid w:val="00074EE0"/>
    <w:rsid w:val="00074F41"/>
    <w:rsid w:val="00075008"/>
    <w:rsid w:val="000751CC"/>
    <w:rsid w:val="00077DFA"/>
    <w:rsid w:val="0008113B"/>
    <w:rsid w:val="00081831"/>
    <w:rsid w:val="00083348"/>
    <w:rsid w:val="00084C9E"/>
    <w:rsid w:val="00084EE9"/>
    <w:rsid w:val="00086A56"/>
    <w:rsid w:val="00087155"/>
    <w:rsid w:val="00087194"/>
    <w:rsid w:val="000918D1"/>
    <w:rsid w:val="00094422"/>
    <w:rsid w:val="0009449D"/>
    <w:rsid w:val="0009478C"/>
    <w:rsid w:val="00094999"/>
    <w:rsid w:val="000957E5"/>
    <w:rsid w:val="00095C9E"/>
    <w:rsid w:val="00095F5C"/>
    <w:rsid w:val="0009634A"/>
    <w:rsid w:val="00096C84"/>
    <w:rsid w:val="000974DB"/>
    <w:rsid w:val="00097707"/>
    <w:rsid w:val="000A1C97"/>
    <w:rsid w:val="000A1D7D"/>
    <w:rsid w:val="000A1E7A"/>
    <w:rsid w:val="000A1F16"/>
    <w:rsid w:val="000A2603"/>
    <w:rsid w:val="000A26DE"/>
    <w:rsid w:val="000A2BAC"/>
    <w:rsid w:val="000A2CB2"/>
    <w:rsid w:val="000A3D1B"/>
    <w:rsid w:val="000A40F9"/>
    <w:rsid w:val="000A4609"/>
    <w:rsid w:val="000A6A2C"/>
    <w:rsid w:val="000A6E5D"/>
    <w:rsid w:val="000A725C"/>
    <w:rsid w:val="000B0942"/>
    <w:rsid w:val="000B0B5B"/>
    <w:rsid w:val="000B0E3C"/>
    <w:rsid w:val="000B1E2C"/>
    <w:rsid w:val="000B25C6"/>
    <w:rsid w:val="000B31C4"/>
    <w:rsid w:val="000B518A"/>
    <w:rsid w:val="000B5CFD"/>
    <w:rsid w:val="000B5F72"/>
    <w:rsid w:val="000B6F82"/>
    <w:rsid w:val="000B72A7"/>
    <w:rsid w:val="000B742C"/>
    <w:rsid w:val="000B79E3"/>
    <w:rsid w:val="000B7C56"/>
    <w:rsid w:val="000C0C32"/>
    <w:rsid w:val="000C117F"/>
    <w:rsid w:val="000C121A"/>
    <w:rsid w:val="000C15F5"/>
    <w:rsid w:val="000C17FD"/>
    <w:rsid w:val="000C2437"/>
    <w:rsid w:val="000C27E0"/>
    <w:rsid w:val="000C3357"/>
    <w:rsid w:val="000C4352"/>
    <w:rsid w:val="000C5823"/>
    <w:rsid w:val="000C5959"/>
    <w:rsid w:val="000C60AD"/>
    <w:rsid w:val="000C6225"/>
    <w:rsid w:val="000C6B04"/>
    <w:rsid w:val="000C7639"/>
    <w:rsid w:val="000C7958"/>
    <w:rsid w:val="000C7A74"/>
    <w:rsid w:val="000D0103"/>
    <w:rsid w:val="000D05D6"/>
    <w:rsid w:val="000D0919"/>
    <w:rsid w:val="000D0CB4"/>
    <w:rsid w:val="000D1D38"/>
    <w:rsid w:val="000D2150"/>
    <w:rsid w:val="000D23EC"/>
    <w:rsid w:val="000D2991"/>
    <w:rsid w:val="000D2F41"/>
    <w:rsid w:val="000D429D"/>
    <w:rsid w:val="000D492E"/>
    <w:rsid w:val="000D55DD"/>
    <w:rsid w:val="000D5922"/>
    <w:rsid w:val="000D6DB4"/>
    <w:rsid w:val="000D7625"/>
    <w:rsid w:val="000E02EB"/>
    <w:rsid w:val="000E09FE"/>
    <w:rsid w:val="000E182F"/>
    <w:rsid w:val="000E2CD3"/>
    <w:rsid w:val="000E3F6A"/>
    <w:rsid w:val="000E54C4"/>
    <w:rsid w:val="000E7B34"/>
    <w:rsid w:val="000E7C1C"/>
    <w:rsid w:val="000F0262"/>
    <w:rsid w:val="000F1A01"/>
    <w:rsid w:val="000F215D"/>
    <w:rsid w:val="000F2BFA"/>
    <w:rsid w:val="000F3181"/>
    <w:rsid w:val="000F47A7"/>
    <w:rsid w:val="000F510F"/>
    <w:rsid w:val="000F5132"/>
    <w:rsid w:val="000F5454"/>
    <w:rsid w:val="000F633D"/>
    <w:rsid w:val="000F7CA0"/>
    <w:rsid w:val="00100953"/>
    <w:rsid w:val="0010183E"/>
    <w:rsid w:val="00101F9C"/>
    <w:rsid w:val="0010266F"/>
    <w:rsid w:val="001027AC"/>
    <w:rsid w:val="00102A58"/>
    <w:rsid w:val="001032DC"/>
    <w:rsid w:val="00104E30"/>
    <w:rsid w:val="00105F23"/>
    <w:rsid w:val="00105F5E"/>
    <w:rsid w:val="001065B2"/>
    <w:rsid w:val="00106FBB"/>
    <w:rsid w:val="00107848"/>
    <w:rsid w:val="00110F8D"/>
    <w:rsid w:val="001114CC"/>
    <w:rsid w:val="00111C31"/>
    <w:rsid w:val="001121FB"/>
    <w:rsid w:val="00112C79"/>
    <w:rsid w:val="00112F86"/>
    <w:rsid w:val="001143B3"/>
    <w:rsid w:val="001160B8"/>
    <w:rsid w:val="00116872"/>
    <w:rsid w:val="00116ECD"/>
    <w:rsid w:val="0011718E"/>
    <w:rsid w:val="001171A8"/>
    <w:rsid w:val="00117CCC"/>
    <w:rsid w:val="0012000A"/>
    <w:rsid w:val="00120863"/>
    <w:rsid w:val="001227DD"/>
    <w:rsid w:val="00123718"/>
    <w:rsid w:val="00123CA7"/>
    <w:rsid w:val="00124FE2"/>
    <w:rsid w:val="001254E5"/>
    <w:rsid w:val="00126051"/>
    <w:rsid w:val="00126523"/>
    <w:rsid w:val="00126CC9"/>
    <w:rsid w:val="00130660"/>
    <w:rsid w:val="00130666"/>
    <w:rsid w:val="00130B10"/>
    <w:rsid w:val="00133B9A"/>
    <w:rsid w:val="001341E7"/>
    <w:rsid w:val="00135BE7"/>
    <w:rsid w:val="00137A06"/>
    <w:rsid w:val="00137C78"/>
    <w:rsid w:val="001403D5"/>
    <w:rsid w:val="00141102"/>
    <w:rsid w:val="00141420"/>
    <w:rsid w:val="0014288C"/>
    <w:rsid w:val="001440BD"/>
    <w:rsid w:val="001455E7"/>
    <w:rsid w:val="00145D17"/>
    <w:rsid w:val="0014649D"/>
    <w:rsid w:val="00147205"/>
    <w:rsid w:val="001476D3"/>
    <w:rsid w:val="00147900"/>
    <w:rsid w:val="00152EC8"/>
    <w:rsid w:val="00155ED2"/>
    <w:rsid w:val="0015640C"/>
    <w:rsid w:val="0015656A"/>
    <w:rsid w:val="0015671B"/>
    <w:rsid w:val="0015685D"/>
    <w:rsid w:val="00156C19"/>
    <w:rsid w:val="001572E2"/>
    <w:rsid w:val="00157BB3"/>
    <w:rsid w:val="001600C0"/>
    <w:rsid w:val="001604AF"/>
    <w:rsid w:val="00162059"/>
    <w:rsid w:val="00162657"/>
    <w:rsid w:val="001626D1"/>
    <w:rsid w:val="00162C1D"/>
    <w:rsid w:val="00163EBB"/>
    <w:rsid w:val="00164C1D"/>
    <w:rsid w:val="00164FEA"/>
    <w:rsid w:val="0016589A"/>
    <w:rsid w:val="00165A2B"/>
    <w:rsid w:val="0016695A"/>
    <w:rsid w:val="001675C2"/>
    <w:rsid w:val="001717CB"/>
    <w:rsid w:val="00172158"/>
    <w:rsid w:val="0017362F"/>
    <w:rsid w:val="00173F97"/>
    <w:rsid w:val="00174CFA"/>
    <w:rsid w:val="00175E56"/>
    <w:rsid w:val="00175F85"/>
    <w:rsid w:val="00176DBF"/>
    <w:rsid w:val="0017782F"/>
    <w:rsid w:val="00180B3A"/>
    <w:rsid w:val="00181C50"/>
    <w:rsid w:val="00182A90"/>
    <w:rsid w:val="00182E54"/>
    <w:rsid w:val="001842B1"/>
    <w:rsid w:val="001843AA"/>
    <w:rsid w:val="001858A8"/>
    <w:rsid w:val="00186AE8"/>
    <w:rsid w:val="0018765D"/>
    <w:rsid w:val="00187667"/>
    <w:rsid w:val="00187C3B"/>
    <w:rsid w:val="0019027E"/>
    <w:rsid w:val="00192A8D"/>
    <w:rsid w:val="00192FCD"/>
    <w:rsid w:val="00194CDA"/>
    <w:rsid w:val="00196783"/>
    <w:rsid w:val="00196A2B"/>
    <w:rsid w:val="00197BC4"/>
    <w:rsid w:val="00197C99"/>
    <w:rsid w:val="001A0993"/>
    <w:rsid w:val="001A0996"/>
    <w:rsid w:val="001A0D28"/>
    <w:rsid w:val="001A1BE2"/>
    <w:rsid w:val="001A33EA"/>
    <w:rsid w:val="001A34EB"/>
    <w:rsid w:val="001A3EA2"/>
    <w:rsid w:val="001A4613"/>
    <w:rsid w:val="001A672C"/>
    <w:rsid w:val="001A6C97"/>
    <w:rsid w:val="001A777D"/>
    <w:rsid w:val="001B0ECB"/>
    <w:rsid w:val="001B2BAA"/>
    <w:rsid w:val="001B30B4"/>
    <w:rsid w:val="001B34B5"/>
    <w:rsid w:val="001B373A"/>
    <w:rsid w:val="001B4023"/>
    <w:rsid w:val="001B4052"/>
    <w:rsid w:val="001B4AB6"/>
    <w:rsid w:val="001B54C3"/>
    <w:rsid w:val="001B5837"/>
    <w:rsid w:val="001B5953"/>
    <w:rsid w:val="001B62DD"/>
    <w:rsid w:val="001B6D69"/>
    <w:rsid w:val="001B6F61"/>
    <w:rsid w:val="001C0679"/>
    <w:rsid w:val="001C0E20"/>
    <w:rsid w:val="001C0F29"/>
    <w:rsid w:val="001C1AA7"/>
    <w:rsid w:val="001C1D0A"/>
    <w:rsid w:val="001C26E0"/>
    <w:rsid w:val="001C350C"/>
    <w:rsid w:val="001C3E98"/>
    <w:rsid w:val="001C5470"/>
    <w:rsid w:val="001C551F"/>
    <w:rsid w:val="001C6425"/>
    <w:rsid w:val="001C67F2"/>
    <w:rsid w:val="001C757F"/>
    <w:rsid w:val="001C7B42"/>
    <w:rsid w:val="001D0F44"/>
    <w:rsid w:val="001D2844"/>
    <w:rsid w:val="001D2C95"/>
    <w:rsid w:val="001D2CF9"/>
    <w:rsid w:val="001D4398"/>
    <w:rsid w:val="001D56FE"/>
    <w:rsid w:val="001D5A2D"/>
    <w:rsid w:val="001D6985"/>
    <w:rsid w:val="001D6998"/>
    <w:rsid w:val="001D7599"/>
    <w:rsid w:val="001E0B66"/>
    <w:rsid w:val="001E1DE0"/>
    <w:rsid w:val="001E2595"/>
    <w:rsid w:val="001E29BE"/>
    <w:rsid w:val="001E2C9C"/>
    <w:rsid w:val="001E3059"/>
    <w:rsid w:val="001E42E7"/>
    <w:rsid w:val="001E44F0"/>
    <w:rsid w:val="001E5583"/>
    <w:rsid w:val="001E5A0E"/>
    <w:rsid w:val="001E5CB0"/>
    <w:rsid w:val="001E6461"/>
    <w:rsid w:val="001E6C87"/>
    <w:rsid w:val="001E6C9A"/>
    <w:rsid w:val="001E70DA"/>
    <w:rsid w:val="001E7480"/>
    <w:rsid w:val="001E780A"/>
    <w:rsid w:val="001F0BEC"/>
    <w:rsid w:val="001F1379"/>
    <w:rsid w:val="001F1780"/>
    <w:rsid w:val="001F1CAF"/>
    <w:rsid w:val="001F25F7"/>
    <w:rsid w:val="001F2735"/>
    <w:rsid w:val="001F35CD"/>
    <w:rsid w:val="001F4DA5"/>
    <w:rsid w:val="001F5BD0"/>
    <w:rsid w:val="002001C2"/>
    <w:rsid w:val="002005B4"/>
    <w:rsid w:val="00200990"/>
    <w:rsid w:val="00200E3B"/>
    <w:rsid w:val="00201867"/>
    <w:rsid w:val="0020242F"/>
    <w:rsid w:val="00205446"/>
    <w:rsid w:val="002054A3"/>
    <w:rsid w:val="00205F4A"/>
    <w:rsid w:val="00206BA7"/>
    <w:rsid w:val="00206BE0"/>
    <w:rsid w:val="00211AE6"/>
    <w:rsid w:val="00212371"/>
    <w:rsid w:val="002129D3"/>
    <w:rsid w:val="00213CD5"/>
    <w:rsid w:val="002140B2"/>
    <w:rsid w:val="00214868"/>
    <w:rsid w:val="00214E2E"/>
    <w:rsid w:val="00216296"/>
    <w:rsid w:val="00220789"/>
    <w:rsid w:val="00221930"/>
    <w:rsid w:val="00221D0C"/>
    <w:rsid w:val="0022217C"/>
    <w:rsid w:val="00222B7F"/>
    <w:rsid w:val="00224DA5"/>
    <w:rsid w:val="00224E4E"/>
    <w:rsid w:val="00224EEE"/>
    <w:rsid w:val="00225C1D"/>
    <w:rsid w:val="0022642A"/>
    <w:rsid w:val="002268FD"/>
    <w:rsid w:val="0022781C"/>
    <w:rsid w:val="002328E5"/>
    <w:rsid w:val="00233C89"/>
    <w:rsid w:val="00234100"/>
    <w:rsid w:val="00235820"/>
    <w:rsid w:val="00237E92"/>
    <w:rsid w:val="00240160"/>
    <w:rsid w:val="00240939"/>
    <w:rsid w:val="002418D5"/>
    <w:rsid w:val="00241B2E"/>
    <w:rsid w:val="00242671"/>
    <w:rsid w:val="00242B09"/>
    <w:rsid w:val="00243A26"/>
    <w:rsid w:val="00243A8C"/>
    <w:rsid w:val="00245456"/>
    <w:rsid w:val="002456AA"/>
    <w:rsid w:val="00245C0E"/>
    <w:rsid w:val="00245F8F"/>
    <w:rsid w:val="0024681F"/>
    <w:rsid w:val="00246952"/>
    <w:rsid w:val="00252809"/>
    <w:rsid w:val="00255004"/>
    <w:rsid w:val="00255182"/>
    <w:rsid w:val="00256354"/>
    <w:rsid w:val="00256DD0"/>
    <w:rsid w:val="00257500"/>
    <w:rsid w:val="00257766"/>
    <w:rsid w:val="00257B89"/>
    <w:rsid w:val="00261CFF"/>
    <w:rsid w:val="00264D97"/>
    <w:rsid w:val="002652AE"/>
    <w:rsid w:val="00267682"/>
    <w:rsid w:val="002703FB"/>
    <w:rsid w:val="00270C9D"/>
    <w:rsid w:val="00270D73"/>
    <w:rsid w:val="00271FCA"/>
    <w:rsid w:val="0027216E"/>
    <w:rsid w:val="0027365F"/>
    <w:rsid w:val="0027374C"/>
    <w:rsid w:val="00273B58"/>
    <w:rsid w:val="00273BB0"/>
    <w:rsid w:val="00275260"/>
    <w:rsid w:val="00275B3D"/>
    <w:rsid w:val="00275D38"/>
    <w:rsid w:val="002761E5"/>
    <w:rsid w:val="00277503"/>
    <w:rsid w:val="002779F3"/>
    <w:rsid w:val="00280633"/>
    <w:rsid w:val="002819E7"/>
    <w:rsid w:val="002822F1"/>
    <w:rsid w:val="00284CF4"/>
    <w:rsid w:val="002855CE"/>
    <w:rsid w:val="00285768"/>
    <w:rsid w:val="0028596D"/>
    <w:rsid w:val="00285A6F"/>
    <w:rsid w:val="00286612"/>
    <w:rsid w:val="0028782D"/>
    <w:rsid w:val="00287B56"/>
    <w:rsid w:val="00290501"/>
    <w:rsid w:val="002908CA"/>
    <w:rsid w:val="00290BF5"/>
    <w:rsid w:val="00291678"/>
    <w:rsid w:val="00291A7E"/>
    <w:rsid w:val="002922F9"/>
    <w:rsid w:val="002926AE"/>
    <w:rsid w:val="002936EF"/>
    <w:rsid w:val="00293C8D"/>
    <w:rsid w:val="00293F6A"/>
    <w:rsid w:val="002949DE"/>
    <w:rsid w:val="00294EF8"/>
    <w:rsid w:val="00294F12"/>
    <w:rsid w:val="00294F27"/>
    <w:rsid w:val="0029501C"/>
    <w:rsid w:val="002952EE"/>
    <w:rsid w:val="002953D3"/>
    <w:rsid w:val="00295AAB"/>
    <w:rsid w:val="00296CF6"/>
    <w:rsid w:val="002A0A15"/>
    <w:rsid w:val="002A0EAC"/>
    <w:rsid w:val="002A16A8"/>
    <w:rsid w:val="002A19FD"/>
    <w:rsid w:val="002A29F2"/>
    <w:rsid w:val="002A4332"/>
    <w:rsid w:val="002A46FF"/>
    <w:rsid w:val="002A4B84"/>
    <w:rsid w:val="002A4C1C"/>
    <w:rsid w:val="002A5CF1"/>
    <w:rsid w:val="002A68FF"/>
    <w:rsid w:val="002A6FC7"/>
    <w:rsid w:val="002A7078"/>
    <w:rsid w:val="002A71C0"/>
    <w:rsid w:val="002B1C38"/>
    <w:rsid w:val="002B2338"/>
    <w:rsid w:val="002B2C4E"/>
    <w:rsid w:val="002B3719"/>
    <w:rsid w:val="002B489A"/>
    <w:rsid w:val="002B663C"/>
    <w:rsid w:val="002B6981"/>
    <w:rsid w:val="002B6F06"/>
    <w:rsid w:val="002B7376"/>
    <w:rsid w:val="002B768E"/>
    <w:rsid w:val="002C02CE"/>
    <w:rsid w:val="002C0AAD"/>
    <w:rsid w:val="002C0F0C"/>
    <w:rsid w:val="002C18DC"/>
    <w:rsid w:val="002C254C"/>
    <w:rsid w:val="002C29EC"/>
    <w:rsid w:val="002C408B"/>
    <w:rsid w:val="002C4153"/>
    <w:rsid w:val="002C4862"/>
    <w:rsid w:val="002D0E2F"/>
    <w:rsid w:val="002D1174"/>
    <w:rsid w:val="002D1DD7"/>
    <w:rsid w:val="002D29A9"/>
    <w:rsid w:val="002D3471"/>
    <w:rsid w:val="002D3894"/>
    <w:rsid w:val="002D39E6"/>
    <w:rsid w:val="002D5433"/>
    <w:rsid w:val="002D610C"/>
    <w:rsid w:val="002D6D17"/>
    <w:rsid w:val="002D7190"/>
    <w:rsid w:val="002D7386"/>
    <w:rsid w:val="002E021E"/>
    <w:rsid w:val="002E06FB"/>
    <w:rsid w:val="002E1CE5"/>
    <w:rsid w:val="002E1EA7"/>
    <w:rsid w:val="002E2567"/>
    <w:rsid w:val="002E270C"/>
    <w:rsid w:val="002E37B3"/>
    <w:rsid w:val="002E552E"/>
    <w:rsid w:val="002E5702"/>
    <w:rsid w:val="002E58D6"/>
    <w:rsid w:val="002E5AA0"/>
    <w:rsid w:val="002E5D8F"/>
    <w:rsid w:val="002E60EB"/>
    <w:rsid w:val="002E6969"/>
    <w:rsid w:val="002E75B8"/>
    <w:rsid w:val="002F24F8"/>
    <w:rsid w:val="002F2813"/>
    <w:rsid w:val="002F2B8C"/>
    <w:rsid w:val="002F3AB3"/>
    <w:rsid w:val="002F417D"/>
    <w:rsid w:val="002F47E0"/>
    <w:rsid w:val="002F7590"/>
    <w:rsid w:val="002F766A"/>
    <w:rsid w:val="002F7CAF"/>
    <w:rsid w:val="003009ED"/>
    <w:rsid w:val="00301557"/>
    <w:rsid w:val="003024B9"/>
    <w:rsid w:val="00302F85"/>
    <w:rsid w:val="00303A6E"/>
    <w:rsid w:val="00305110"/>
    <w:rsid w:val="0030549C"/>
    <w:rsid w:val="0030690D"/>
    <w:rsid w:val="00307355"/>
    <w:rsid w:val="003073D5"/>
    <w:rsid w:val="003106DB"/>
    <w:rsid w:val="00310FC5"/>
    <w:rsid w:val="00311CFC"/>
    <w:rsid w:val="003121CF"/>
    <w:rsid w:val="003130E0"/>
    <w:rsid w:val="003133AE"/>
    <w:rsid w:val="003133F6"/>
    <w:rsid w:val="003135C8"/>
    <w:rsid w:val="00314A19"/>
    <w:rsid w:val="00314F1B"/>
    <w:rsid w:val="003161A5"/>
    <w:rsid w:val="00316317"/>
    <w:rsid w:val="003179AE"/>
    <w:rsid w:val="00320413"/>
    <w:rsid w:val="00320C26"/>
    <w:rsid w:val="00325106"/>
    <w:rsid w:val="00325B7E"/>
    <w:rsid w:val="0032650B"/>
    <w:rsid w:val="00327C51"/>
    <w:rsid w:val="00327E28"/>
    <w:rsid w:val="00330878"/>
    <w:rsid w:val="003310B5"/>
    <w:rsid w:val="00331390"/>
    <w:rsid w:val="0033269A"/>
    <w:rsid w:val="00332DE1"/>
    <w:rsid w:val="00332E73"/>
    <w:rsid w:val="0033391A"/>
    <w:rsid w:val="00333CC4"/>
    <w:rsid w:val="00333E0A"/>
    <w:rsid w:val="00333E62"/>
    <w:rsid w:val="0033461A"/>
    <w:rsid w:val="003357DE"/>
    <w:rsid w:val="00337C31"/>
    <w:rsid w:val="00340EF2"/>
    <w:rsid w:val="003416CB"/>
    <w:rsid w:val="00341C7B"/>
    <w:rsid w:val="0034230C"/>
    <w:rsid w:val="00342DCE"/>
    <w:rsid w:val="00343824"/>
    <w:rsid w:val="00343A8C"/>
    <w:rsid w:val="003448C3"/>
    <w:rsid w:val="00344C5E"/>
    <w:rsid w:val="00347BD1"/>
    <w:rsid w:val="0035012D"/>
    <w:rsid w:val="00350183"/>
    <w:rsid w:val="00350F7B"/>
    <w:rsid w:val="00351BEA"/>
    <w:rsid w:val="00352955"/>
    <w:rsid w:val="00354059"/>
    <w:rsid w:val="00354E36"/>
    <w:rsid w:val="00355608"/>
    <w:rsid w:val="00355A6F"/>
    <w:rsid w:val="00355F91"/>
    <w:rsid w:val="0035657B"/>
    <w:rsid w:val="00356A33"/>
    <w:rsid w:val="003575AC"/>
    <w:rsid w:val="003577F6"/>
    <w:rsid w:val="003600B7"/>
    <w:rsid w:val="00362761"/>
    <w:rsid w:val="00363239"/>
    <w:rsid w:val="00363D25"/>
    <w:rsid w:val="003648E4"/>
    <w:rsid w:val="00364B3C"/>
    <w:rsid w:val="003654AC"/>
    <w:rsid w:val="00365869"/>
    <w:rsid w:val="00366001"/>
    <w:rsid w:val="00367152"/>
    <w:rsid w:val="00367B27"/>
    <w:rsid w:val="00367C08"/>
    <w:rsid w:val="00370B99"/>
    <w:rsid w:val="00370E4A"/>
    <w:rsid w:val="003728BD"/>
    <w:rsid w:val="00372C8A"/>
    <w:rsid w:val="00372DE2"/>
    <w:rsid w:val="0037305F"/>
    <w:rsid w:val="003737C1"/>
    <w:rsid w:val="00373A7F"/>
    <w:rsid w:val="00374871"/>
    <w:rsid w:val="00375470"/>
    <w:rsid w:val="00375D14"/>
    <w:rsid w:val="00377A74"/>
    <w:rsid w:val="00380EFA"/>
    <w:rsid w:val="00382424"/>
    <w:rsid w:val="00385276"/>
    <w:rsid w:val="003857E7"/>
    <w:rsid w:val="00386AA6"/>
    <w:rsid w:val="00387BA6"/>
    <w:rsid w:val="00390A13"/>
    <w:rsid w:val="00390AEA"/>
    <w:rsid w:val="00391163"/>
    <w:rsid w:val="00391750"/>
    <w:rsid w:val="003922A6"/>
    <w:rsid w:val="003927E5"/>
    <w:rsid w:val="0039312A"/>
    <w:rsid w:val="00395178"/>
    <w:rsid w:val="00395A5A"/>
    <w:rsid w:val="00395D15"/>
    <w:rsid w:val="003A29E9"/>
    <w:rsid w:val="003A364A"/>
    <w:rsid w:val="003A3E01"/>
    <w:rsid w:val="003A3EAA"/>
    <w:rsid w:val="003A4233"/>
    <w:rsid w:val="003A4A2C"/>
    <w:rsid w:val="003A4AA8"/>
    <w:rsid w:val="003A568D"/>
    <w:rsid w:val="003A64F4"/>
    <w:rsid w:val="003B0347"/>
    <w:rsid w:val="003B04A7"/>
    <w:rsid w:val="003B1D74"/>
    <w:rsid w:val="003B1EDE"/>
    <w:rsid w:val="003B2002"/>
    <w:rsid w:val="003B2183"/>
    <w:rsid w:val="003B341B"/>
    <w:rsid w:val="003B425D"/>
    <w:rsid w:val="003B51BA"/>
    <w:rsid w:val="003B5A0F"/>
    <w:rsid w:val="003B5CEE"/>
    <w:rsid w:val="003B6BFA"/>
    <w:rsid w:val="003B7548"/>
    <w:rsid w:val="003B7D30"/>
    <w:rsid w:val="003C25C1"/>
    <w:rsid w:val="003C2EA5"/>
    <w:rsid w:val="003C326D"/>
    <w:rsid w:val="003C4A58"/>
    <w:rsid w:val="003C5050"/>
    <w:rsid w:val="003C575A"/>
    <w:rsid w:val="003C6145"/>
    <w:rsid w:val="003C6894"/>
    <w:rsid w:val="003C71CD"/>
    <w:rsid w:val="003C7E2F"/>
    <w:rsid w:val="003D08E1"/>
    <w:rsid w:val="003D0CE2"/>
    <w:rsid w:val="003D19D0"/>
    <w:rsid w:val="003D2408"/>
    <w:rsid w:val="003D2A73"/>
    <w:rsid w:val="003D32EC"/>
    <w:rsid w:val="003D3E60"/>
    <w:rsid w:val="003D3FDB"/>
    <w:rsid w:val="003D5069"/>
    <w:rsid w:val="003D55ED"/>
    <w:rsid w:val="003D5B92"/>
    <w:rsid w:val="003D7109"/>
    <w:rsid w:val="003D7322"/>
    <w:rsid w:val="003E2955"/>
    <w:rsid w:val="003E2D89"/>
    <w:rsid w:val="003E2F01"/>
    <w:rsid w:val="003E38FC"/>
    <w:rsid w:val="003E3906"/>
    <w:rsid w:val="003E6D04"/>
    <w:rsid w:val="003E6D7F"/>
    <w:rsid w:val="003E7527"/>
    <w:rsid w:val="003F06F9"/>
    <w:rsid w:val="003F0F01"/>
    <w:rsid w:val="003F17D5"/>
    <w:rsid w:val="003F3396"/>
    <w:rsid w:val="003F3510"/>
    <w:rsid w:val="003F3D01"/>
    <w:rsid w:val="003F3EA6"/>
    <w:rsid w:val="003F496A"/>
    <w:rsid w:val="003F51E3"/>
    <w:rsid w:val="003F774A"/>
    <w:rsid w:val="003F77F9"/>
    <w:rsid w:val="003F7D8A"/>
    <w:rsid w:val="003F7F35"/>
    <w:rsid w:val="004002A6"/>
    <w:rsid w:val="00400B8B"/>
    <w:rsid w:val="00400E06"/>
    <w:rsid w:val="00401215"/>
    <w:rsid w:val="00401906"/>
    <w:rsid w:val="00401BCF"/>
    <w:rsid w:val="00401CE4"/>
    <w:rsid w:val="004024A5"/>
    <w:rsid w:val="00402F6A"/>
    <w:rsid w:val="00403689"/>
    <w:rsid w:val="00403B51"/>
    <w:rsid w:val="00404654"/>
    <w:rsid w:val="004053A6"/>
    <w:rsid w:val="004053DF"/>
    <w:rsid w:val="0040540D"/>
    <w:rsid w:val="00405FF1"/>
    <w:rsid w:val="0040686E"/>
    <w:rsid w:val="0040694A"/>
    <w:rsid w:val="00410B98"/>
    <w:rsid w:val="00412A34"/>
    <w:rsid w:val="00412C9C"/>
    <w:rsid w:val="004147CA"/>
    <w:rsid w:val="004149B9"/>
    <w:rsid w:val="00414BE2"/>
    <w:rsid w:val="00415085"/>
    <w:rsid w:val="004155CD"/>
    <w:rsid w:val="00416B88"/>
    <w:rsid w:val="00417624"/>
    <w:rsid w:val="004176CD"/>
    <w:rsid w:val="00420233"/>
    <w:rsid w:val="004202C9"/>
    <w:rsid w:val="00420D16"/>
    <w:rsid w:val="00421B18"/>
    <w:rsid w:val="00421CC9"/>
    <w:rsid w:val="00422222"/>
    <w:rsid w:val="00423151"/>
    <w:rsid w:val="00423ECA"/>
    <w:rsid w:val="0042478D"/>
    <w:rsid w:val="004259C2"/>
    <w:rsid w:val="00425C68"/>
    <w:rsid w:val="00426D0F"/>
    <w:rsid w:val="00427EB5"/>
    <w:rsid w:val="004308A2"/>
    <w:rsid w:val="004308B2"/>
    <w:rsid w:val="00430B44"/>
    <w:rsid w:val="00431138"/>
    <w:rsid w:val="00432E31"/>
    <w:rsid w:val="00432ED7"/>
    <w:rsid w:val="004332F3"/>
    <w:rsid w:val="00433F0C"/>
    <w:rsid w:val="00434322"/>
    <w:rsid w:val="00434BE0"/>
    <w:rsid w:val="00436453"/>
    <w:rsid w:val="004371A2"/>
    <w:rsid w:val="00441D30"/>
    <w:rsid w:val="00441EA1"/>
    <w:rsid w:val="00444DCF"/>
    <w:rsid w:val="00445719"/>
    <w:rsid w:val="00445848"/>
    <w:rsid w:val="00446212"/>
    <w:rsid w:val="00446B1E"/>
    <w:rsid w:val="00446D20"/>
    <w:rsid w:val="004473D8"/>
    <w:rsid w:val="00447798"/>
    <w:rsid w:val="00447BB3"/>
    <w:rsid w:val="00451022"/>
    <w:rsid w:val="00451D8B"/>
    <w:rsid w:val="00452D06"/>
    <w:rsid w:val="00453E25"/>
    <w:rsid w:val="00454271"/>
    <w:rsid w:val="004551CB"/>
    <w:rsid w:val="00455A30"/>
    <w:rsid w:val="00455E6A"/>
    <w:rsid w:val="00457573"/>
    <w:rsid w:val="00457D11"/>
    <w:rsid w:val="00460145"/>
    <w:rsid w:val="00460D0E"/>
    <w:rsid w:val="00461139"/>
    <w:rsid w:val="00461ADE"/>
    <w:rsid w:val="0046304F"/>
    <w:rsid w:val="00464036"/>
    <w:rsid w:val="00465664"/>
    <w:rsid w:val="004659BF"/>
    <w:rsid w:val="0047010F"/>
    <w:rsid w:val="0047114B"/>
    <w:rsid w:val="00472260"/>
    <w:rsid w:val="0047227C"/>
    <w:rsid w:val="004731B4"/>
    <w:rsid w:val="0047370C"/>
    <w:rsid w:val="00473FC3"/>
    <w:rsid w:val="00475C36"/>
    <w:rsid w:val="00476361"/>
    <w:rsid w:val="004832E2"/>
    <w:rsid w:val="00483989"/>
    <w:rsid w:val="00483C8F"/>
    <w:rsid w:val="00484104"/>
    <w:rsid w:val="00484CB5"/>
    <w:rsid w:val="004853AE"/>
    <w:rsid w:val="00490882"/>
    <w:rsid w:val="00490C34"/>
    <w:rsid w:val="0049107B"/>
    <w:rsid w:val="00491108"/>
    <w:rsid w:val="004919E2"/>
    <w:rsid w:val="00493E3E"/>
    <w:rsid w:val="0049559B"/>
    <w:rsid w:val="0049567D"/>
    <w:rsid w:val="004963C2"/>
    <w:rsid w:val="00497447"/>
    <w:rsid w:val="004A0238"/>
    <w:rsid w:val="004A06D5"/>
    <w:rsid w:val="004A0C2A"/>
    <w:rsid w:val="004A226F"/>
    <w:rsid w:val="004A24C5"/>
    <w:rsid w:val="004A24C9"/>
    <w:rsid w:val="004A254B"/>
    <w:rsid w:val="004A3509"/>
    <w:rsid w:val="004A3EFF"/>
    <w:rsid w:val="004A4143"/>
    <w:rsid w:val="004A48C9"/>
    <w:rsid w:val="004A4FF0"/>
    <w:rsid w:val="004A5748"/>
    <w:rsid w:val="004A58E1"/>
    <w:rsid w:val="004A6EA3"/>
    <w:rsid w:val="004A6F78"/>
    <w:rsid w:val="004A6FCD"/>
    <w:rsid w:val="004B0E92"/>
    <w:rsid w:val="004B126A"/>
    <w:rsid w:val="004B3374"/>
    <w:rsid w:val="004B4E4A"/>
    <w:rsid w:val="004B6470"/>
    <w:rsid w:val="004B6858"/>
    <w:rsid w:val="004B6952"/>
    <w:rsid w:val="004B6A13"/>
    <w:rsid w:val="004B719E"/>
    <w:rsid w:val="004B7E7F"/>
    <w:rsid w:val="004C0E1F"/>
    <w:rsid w:val="004C0FEB"/>
    <w:rsid w:val="004C1422"/>
    <w:rsid w:val="004C1DF3"/>
    <w:rsid w:val="004C1E75"/>
    <w:rsid w:val="004C27A6"/>
    <w:rsid w:val="004C4080"/>
    <w:rsid w:val="004C4460"/>
    <w:rsid w:val="004C509D"/>
    <w:rsid w:val="004C5889"/>
    <w:rsid w:val="004C5CBC"/>
    <w:rsid w:val="004C65A5"/>
    <w:rsid w:val="004C713F"/>
    <w:rsid w:val="004C71D6"/>
    <w:rsid w:val="004C7F47"/>
    <w:rsid w:val="004D0CC8"/>
    <w:rsid w:val="004D1FAD"/>
    <w:rsid w:val="004D2946"/>
    <w:rsid w:val="004D3316"/>
    <w:rsid w:val="004D3BAA"/>
    <w:rsid w:val="004D4811"/>
    <w:rsid w:val="004D58F5"/>
    <w:rsid w:val="004D7050"/>
    <w:rsid w:val="004D759F"/>
    <w:rsid w:val="004D76EA"/>
    <w:rsid w:val="004E0BDA"/>
    <w:rsid w:val="004E253C"/>
    <w:rsid w:val="004E2EFC"/>
    <w:rsid w:val="004E307E"/>
    <w:rsid w:val="004E3343"/>
    <w:rsid w:val="004E3BC5"/>
    <w:rsid w:val="004E3EA8"/>
    <w:rsid w:val="004E4724"/>
    <w:rsid w:val="004E4879"/>
    <w:rsid w:val="004E592A"/>
    <w:rsid w:val="004E5B0B"/>
    <w:rsid w:val="004E5EB1"/>
    <w:rsid w:val="004E6072"/>
    <w:rsid w:val="004E6520"/>
    <w:rsid w:val="004E65FC"/>
    <w:rsid w:val="004E6B0B"/>
    <w:rsid w:val="004E6F2E"/>
    <w:rsid w:val="004E6FEC"/>
    <w:rsid w:val="004F0914"/>
    <w:rsid w:val="004F1340"/>
    <w:rsid w:val="004F18F0"/>
    <w:rsid w:val="004F4909"/>
    <w:rsid w:val="004F5AFA"/>
    <w:rsid w:val="004F7779"/>
    <w:rsid w:val="004F7BDA"/>
    <w:rsid w:val="00501DD0"/>
    <w:rsid w:val="00501F08"/>
    <w:rsid w:val="00502557"/>
    <w:rsid w:val="005047E7"/>
    <w:rsid w:val="005066BB"/>
    <w:rsid w:val="00512420"/>
    <w:rsid w:val="005124B4"/>
    <w:rsid w:val="00512C82"/>
    <w:rsid w:val="005134AE"/>
    <w:rsid w:val="005143DD"/>
    <w:rsid w:val="0051557F"/>
    <w:rsid w:val="00515A7E"/>
    <w:rsid w:val="00515C2F"/>
    <w:rsid w:val="00517CA9"/>
    <w:rsid w:val="00517FBE"/>
    <w:rsid w:val="0052117F"/>
    <w:rsid w:val="005219B4"/>
    <w:rsid w:val="00522504"/>
    <w:rsid w:val="00522D7B"/>
    <w:rsid w:val="005234A2"/>
    <w:rsid w:val="005247CE"/>
    <w:rsid w:val="00524BF2"/>
    <w:rsid w:val="0052535B"/>
    <w:rsid w:val="00525ABD"/>
    <w:rsid w:val="00526468"/>
    <w:rsid w:val="00526D55"/>
    <w:rsid w:val="005276D1"/>
    <w:rsid w:val="00527730"/>
    <w:rsid w:val="00527F19"/>
    <w:rsid w:val="005301B1"/>
    <w:rsid w:val="005342C0"/>
    <w:rsid w:val="0053632D"/>
    <w:rsid w:val="00537D50"/>
    <w:rsid w:val="0054060F"/>
    <w:rsid w:val="005409DC"/>
    <w:rsid w:val="00541FEA"/>
    <w:rsid w:val="005425AB"/>
    <w:rsid w:val="00544C01"/>
    <w:rsid w:val="005455F6"/>
    <w:rsid w:val="00546045"/>
    <w:rsid w:val="00547BBE"/>
    <w:rsid w:val="00550287"/>
    <w:rsid w:val="0055047B"/>
    <w:rsid w:val="00550843"/>
    <w:rsid w:val="005521A6"/>
    <w:rsid w:val="00553A0C"/>
    <w:rsid w:val="0055574F"/>
    <w:rsid w:val="0055673E"/>
    <w:rsid w:val="005568DC"/>
    <w:rsid w:val="00556C68"/>
    <w:rsid w:val="00556D33"/>
    <w:rsid w:val="005577AB"/>
    <w:rsid w:val="005578CD"/>
    <w:rsid w:val="00557995"/>
    <w:rsid w:val="00560C51"/>
    <w:rsid w:val="00560F0B"/>
    <w:rsid w:val="00561B11"/>
    <w:rsid w:val="00562340"/>
    <w:rsid w:val="005632EE"/>
    <w:rsid w:val="00565BDF"/>
    <w:rsid w:val="005662F6"/>
    <w:rsid w:val="00566642"/>
    <w:rsid w:val="00567ED4"/>
    <w:rsid w:val="005704F4"/>
    <w:rsid w:val="0057099E"/>
    <w:rsid w:val="0057165B"/>
    <w:rsid w:val="0057228C"/>
    <w:rsid w:val="005726B7"/>
    <w:rsid w:val="00573A2E"/>
    <w:rsid w:val="00575765"/>
    <w:rsid w:val="005768B3"/>
    <w:rsid w:val="00577AAD"/>
    <w:rsid w:val="00577CE2"/>
    <w:rsid w:val="00577EAD"/>
    <w:rsid w:val="00580F2C"/>
    <w:rsid w:val="005810AA"/>
    <w:rsid w:val="00583DCE"/>
    <w:rsid w:val="00583F25"/>
    <w:rsid w:val="00584D8E"/>
    <w:rsid w:val="00584F7D"/>
    <w:rsid w:val="005907F8"/>
    <w:rsid w:val="005907FD"/>
    <w:rsid w:val="0059165F"/>
    <w:rsid w:val="00591796"/>
    <w:rsid w:val="005919A5"/>
    <w:rsid w:val="00593D37"/>
    <w:rsid w:val="0059422F"/>
    <w:rsid w:val="0059455E"/>
    <w:rsid w:val="005A11DF"/>
    <w:rsid w:val="005A1B68"/>
    <w:rsid w:val="005A1C90"/>
    <w:rsid w:val="005A26C4"/>
    <w:rsid w:val="005A2ECA"/>
    <w:rsid w:val="005A4BA9"/>
    <w:rsid w:val="005A5858"/>
    <w:rsid w:val="005B1B4D"/>
    <w:rsid w:val="005B230A"/>
    <w:rsid w:val="005B4085"/>
    <w:rsid w:val="005B4831"/>
    <w:rsid w:val="005B79B5"/>
    <w:rsid w:val="005C0D0D"/>
    <w:rsid w:val="005C119A"/>
    <w:rsid w:val="005C2786"/>
    <w:rsid w:val="005C2964"/>
    <w:rsid w:val="005C2CFD"/>
    <w:rsid w:val="005C3DA3"/>
    <w:rsid w:val="005C4089"/>
    <w:rsid w:val="005C4781"/>
    <w:rsid w:val="005C4A87"/>
    <w:rsid w:val="005C4C3E"/>
    <w:rsid w:val="005C6562"/>
    <w:rsid w:val="005C694D"/>
    <w:rsid w:val="005C7811"/>
    <w:rsid w:val="005C7F63"/>
    <w:rsid w:val="005D02BB"/>
    <w:rsid w:val="005D14FA"/>
    <w:rsid w:val="005D2121"/>
    <w:rsid w:val="005D4732"/>
    <w:rsid w:val="005D49A6"/>
    <w:rsid w:val="005D5BB9"/>
    <w:rsid w:val="005D6434"/>
    <w:rsid w:val="005D6595"/>
    <w:rsid w:val="005D7EE2"/>
    <w:rsid w:val="005E09F9"/>
    <w:rsid w:val="005E1307"/>
    <w:rsid w:val="005E14CA"/>
    <w:rsid w:val="005E1F31"/>
    <w:rsid w:val="005E2D45"/>
    <w:rsid w:val="005E3D74"/>
    <w:rsid w:val="005E5086"/>
    <w:rsid w:val="005E5707"/>
    <w:rsid w:val="005E5ABD"/>
    <w:rsid w:val="005E5E70"/>
    <w:rsid w:val="005E678A"/>
    <w:rsid w:val="005E7616"/>
    <w:rsid w:val="005F0ADB"/>
    <w:rsid w:val="005F2174"/>
    <w:rsid w:val="005F2FE5"/>
    <w:rsid w:val="005F37CC"/>
    <w:rsid w:val="005F37F0"/>
    <w:rsid w:val="005F4A86"/>
    <w:rsid w:val="005F4F3B"/>
    <w:rsid w:val="005F540F"/>
    <w:rsid w:val="005F5B3E"/>
    <w:rsid w:val="005F67DA"/>
    <w:rsid w:val="005F7776"/>
    <w:rsid w:val="005F7859"/>
    <w:rsid w:val="005F78BE"/>
    <w:rsid w:val="005F7DDE"/>
    <w:rsid w:val="00601AF5"/>
    <w:rsid w:val="00602A68"/>
    <w:rsid w:val="006048C7"/>
    <w:rsid w:val="006061A2"/>
    <w:rsid w:val="00606F96"/>
    <w:rsid w:val="006103B7"/>
    <w:rsid w:val="0061099F"/>
    <w:rsid w:val="00610F2B"/>
    <w:rsid w:val="00614ECE"/>
    <w:rsid w:val="0061549B"/>
    <w:rsid w:val="0061590B"/>
    <w:rsid w:val="00616FE0"/>
    <w:rsid w:val="00620392"/>
    <w:rsid w:val="00621D2D"/>
    <w:rsid w:val="0062305E"/>
    <w:rsid w:val="00623F5A"/>
    <w:rsid w:val="00624278"/>
    <w:rsid w:val="00624953"/>
    <w:rsid w:val="00624D04"/>
    <w:rsid w:val="006253CA"/>
    <w:rsid w:val="00625A18"/>
    <w:rsid w:val="00627191"/>
    <w:rsid w:val="00627757"/>
    <w:rsid w:val="00630795"/>
    <w:rsid w:val="00631945"/>
    <w:rsid w:val="00632926"/>
    <w:rsid w:val="00632F67"/>
    <w:rsid w:val="006332D5"/>
    <w:rsid w:val="00634100"/>
    <w:rsid w:val="006357D9"/>
    <w:rsid w:val="00635DF3"/>
    <w:rsid w:val="00636ACB"/>
    <w:rsid w:val="00637F10"/>
    <w:rsid w:val="006401A0"/>
    <w:rsid w:val="006404E6"/>
    <w:rsid w:val="006408A3"/>
    <w:rsid w:val="00640F26"/>
    <w:rsid w:val="0064268C"/>
    <w:rsid w:val="00644325"/>
    <w:rsid w:val="0064464D"/>
    <w:rsid w:val="00644C3E"/>
    <w:rsid w:val="00646807"/>
    <w:rsid w:val="006504A4"/>
    <w:rsid w:val="00650DB9"/>
    <w:rsid w:val="006511FE"/>
    <w:rsid w:val="00651388"/>
    <w:rsid w:val="00651518"/>
    <w:rsid w:val="00651AFA"/>
    <w:rsid w:val="006527FD"/>
    <w:rsid w:val="00652AAD"/>
    <w:rsid w:val="00652C86"/>
    <w:rsid w:val="00653BA4"/>
    <w:rsid w:val="00655D9E"/>
    <w:rsid w:val="00656393"/>
    <w:rsid w:val="006568F7"/>
    <w:rsid w:val="006574D9"/>
    <w:rsid w:val="00657749"/>
    <w:rsid w:val="00660193"/>
    <w:rsid w:val="00660A03"/>
    <w:rsid w:val="006618E4"/>
    <w:rsid w:val="006624F2"/>
    <w:rsid w:val="006634E0"/>
    <w:rsid w:val="00663C1A"/>
    <w:rsid w:val="0066421E"/>
    <w:rsid w:val="0066698C"/>
    <w:rsid w:val="00666B8F"/>
    <w:rsid w:val="006677B3"/>
    <w:rsid w:val="00667828"/>
    <w:rsid w:val="00670897"/>
    <w:rsid w:val="006714BA"/>
    <w:rsid w:val="00671EE3"/>
    <w:rsid w:val="00672694"/>
    <w:rsid w:val="006726D0"/>
    <w:rsid w:val="00672937"/>
    <w:rsid w:val="006747E8"/>
    <w:rsid w:val="00674995"/>
    <w:rsid w:val="00675567"/>
    <w:rsid w:val="0067667D"/>
    <w:rsid w:val="00677036"/>
    <w:rsid w:val="00677A9A"/>
    <w:rsid w:val="00677ADC"/>
    <w:rsid w:val="00677B5A"/>
    <w:rsid w:val="00681684"/>
    <w:rsid w:val="006817FC"/>
    <w:rsid w:val="00681F3F"/>
    <w:rsid w:val="00682076"/>
    <w:rsid w:val="00682D97"/>
    <w:rsid w:val="0068414E"/>
    <w:rsid w:val="00684764"/>
    <w:rsid w:val="00684D68"/>
    <w:rsid w:val="00685272"/>
    <w:rsid w:val="006873C0"/>
    <w:rsid w:val="00690605"/>
    <w:rsid w:val="00691006"/>
    <w:rsid w:val="0069235A"/>
    <w:rsid w:val="00692E71"/>
    <w:rsid w:val="006939ED"/>
    <w:rsid w:val="00693D32"/>
    <w:rsid w:val="00693DE3"/>
    <w:rsid w:val="00694706"/>
    <w:rsid w:val="0069485C"/>
    <w:rsid w:val="00694862"/>
    <w:rsid w:val="006948F8"/>
    <w:rsid w:val="0069628A"/>
    <w:rsid w:val="0069722B"/>
    <w:rsid w:val="00697B30"/>
    <w:rsid w:val="006A0048"/>
    <w:rsid w:val="006A103A"/>
    <w:rsid w:val="006A3655"/>
    <w:rsid w:val="006A38DB"/>
    <w:rsid w:val="006A3CC9"/>
    <w:rsid w:val="006A3EA4"/>
    <w:rsid w:val="006A484C"/>
    <w:rsid w:val="006A48EC"/>
    <w:rsid w:val="006A5327"/>
    <w:rsid w:val="006A5FE7"/>
    <w:rsid w:val="006A6D54"/>
    <w:rsid w:val="006A751E"/>
    <w:rsid w:val="006B19C5"/>
    <w:rsid w:val="006B1A5F"/>
    <w:rsid w:val="006B1AE9"/>
    <w:rsid w:val="006B2314"/>
    <w:rsid w:val="006B3413"/>
    <w:rsid w:val="006B3889"/>
    <w:rsid w:val="006B418F"/>
    <w:rsid w:val="006B4CFB"/>
    <w:rsid w:val="006B5D50"/>
    <w:rsid w:val="006B6A73"/>
    <w:rsid w:val="006C07D8"/>
    <w:rsid w:val="006C084A"/>
    <w:rsid w:val="006C0DC4"/>
    <w:rsid w:val="006C115C"/>
    <w:rsid w:val="006C1584"/>
    <w:rsid w:val="006C1970"/>
    <w:rsid w:val="006C3463"/>
    <w:rsid w:val="006C4777"/>
    <w:rsid w:val="006C5851"/>
    <w:rsid w:val="006C5A13"/>
    <w:rsid w:val="006C68D0"/>
    <w:rsid w:val="006C7C09"/>
    <w:rsid w:val="006D0487"/>
    <w:rsid w:val="006D1382"/>
    <w:rsid w:val="006D2342"/>
    <w:rsid w:val="006D3848"/>
    <w:rsid w:val="006D3D6E"/>
    <w:rsid w:val="006D48FD"/>
    <w:rsid w:val="006D6196"/>
    <w:rsid w:val="006D74E0"/>
    <w:rsid w:val="006E173E"/>
    <w:rsid w:val="006E25A6"/>
    <w:rsid w:val="006E26C7"/>
    <w:rsid w:val="006E2A18"/>
    <w:rsid w:val="006E41B4"/>
    <w:rsid w:val="006E51D1"/>
    <w:rsid w:val="006E5D28"/>
    <w:rsid w:val="006E60E6"/>
    <w:rsid w:val="006E617F"/>
    <w:rsid w:val="006E64A3"/>
    <w:rsid w:val="006E68FB"/>
    <w:rsid w:val="006F0873"/>
    <w:rsid w:val="006F0B2F"/>
    <w:rsid w:val="006F11EB"/>
    <w:rsid w:val="006F4064"/>
    <w:rsid w:val="006F40B0"/>
    <w:rsid w:val="006F63B9"/>
    <w:rsid w:val="006F6AF1"/>
    <w:rsid w:val="006F72BF"/>
    <w:rsid w:val="006F7434"/>
    <w:rsid w:val="006F7AE6"/>
    <w:rsid w:val="006F7AF1"/>
    <w:rsid w:val="006F7CC6"/>
    <w:rsid w:val="00701249"/>
    <w:rsid w:val="007016B6"/>
    <w:rsid w:val="00702533"/>
    <w:rsid w:val="0070427A"/>
    <w:rsid w:val="00704D0C"/>
    <w:rsid w:val="00704ED2"/>
    <w:rsid w:val="00710BB1"/>
    <w:rsid w:val="0071137B"/>
    <w:rsid w:val="007117D0"/>
    <w:rsid w:val="00713129"/>
    <w:rsid w:val="007156AD"/>
    <w:rsid w:val="00715CB1"/>
    <w:rsid w:val="00715F6F"/>
    <w:rsid w:val="00716514"/>
    <w:rsid w:val="0071787C"/>
    <w:rsid w:val="007178F6"/>
    <w:rsid w:val="007202A4"/>
    <w:rsid w:val="00720519"/>
    <w:rsid w:val="007215E1"/>
    <w:rsid w:val="00721DE9"/>
    <w:rsid w:val="00722024"/>
    <w:rsid w:val="00722E3D"/>
    <w:rsid w:val="0072484C"/>
    <w:rsid w:val="00725736"/>
    <w:rsid w:val="00726941"/>
    <w:rsid w:val="00727C40"/>
    <w:rsid w:val="00727DE4"/>
    <w:rsid w:val="00730F04"/>
    <w:rsid w:val="007339C1"/>
    <w:rsid w:val="00734F8D"/>
    <w:rsid w:val="00735221"/>
    <w:rsid w:val="00736F82"/>
    <w:rsid w:val="007373FD"/>
    <w:rsid w:val="007407E7"/>
    <w:rsid w:val="007416F6"/>
    <w:rsid w:val="00742804"/>
    <w:rsid w:val="007429AB"/>
    <w:rsid w:val="00743332"/>
    <w:rsid w:val="007437C0"/>
    <w:rsid w:val="0074509B"/>
    <w:rsid w:val="00745F4C"/>
    <w:rsid w:val="007462AF"/>
    <w:rsid w:val="00746847"/>
    <w:rsid w:val="00750058"/>
    <w:rsid w:val="007500A8"/>
    <w:rsid w:val="00751C55"/>
    <w:rsid w:val="00751C71"/>
    <w:rsid w:val="00751DDC"/>
    <w:rsid w:val="0075244A"/>
    <w:rsid w:val="00752693"/>
    <w:rsid w:val="00753917"/>
    <w:rsid w:val="0075441D"/>
    <w:rsid w:val="007547A9"/>
    <w:rsid w:val="00755429"/>
    <w:rsid w:val="00757688"/>
    <w:rsid w:val="007576F3"/>
    <w:rsid w:val="00760236"/>
    <w:rsid w:val="00760B39"/>
    <w:rsid w:val="0076183A"/>
    <w:rsid w:val="00762D0D"/>
    <w:rsid w:val="0076319B"/>
    <w:rsid w:val="00763DD2"/>
    <w:rsid w:val="00764F41"/>
    <w:rsid w:val="0076510C"/>
    <w:rsid w:val="007653EB"/>
    <w:rsid w:val="00765BE8"/>
    <w:rsid w:val="00765D00"/>
    <w:rsid w:val="00765E82"/>
    <w:rsid w:val="00766C96"/>
    <w:rsid w:val="00767E87"/>
    <w:rsid w:val="00770E7C"/>
    <w:rsid w:val="00774BBE"/>
    <w:rsid w:val="00774D2D"/>
    <w:rsid w:val="00774F7F"/>
    <w:rsid w:val="0077516E"/>
    <w:rsid w:val="00775ED8"/>
    <w:rsid w:val="00776204"/>
    <w:rsid w:val="0077626D"/>
    <w:rsid w:val="0077631A"/>
    <w:rsid w:val="00777251"/>
    <w:rsid w:val="0077786E"/>
    <w:rsid w:val="00777918"/>
    <w:rsid w:val="00777FF1"/>
    <w:rsid w:val="00781DAA"/>
    <w:rsid w:val="00782539"/>
    <w:rsid w:val="00782C4C"/>
    <w:rsid w:val="0078336B"/>
    <w:rsid w:val="00783918"/>
    <w:rsid w:val="00783C7B"/>
    <w:rsid w:val="0078432D"/>
    <w:rsid w:val="007906AC"/>
    <w:rsid w:val="00790CA0"/>
    <w:rsid w:val="007918B9"/>
    <w:rsid w:val="00791B49"/>
    <w:rsid w:val="007925C2"/>
    <w:rsid w:val="00793E19"/>
    <w:rsid w:val="007947D5"/>
    <w:rsid w:val="0079498D"/>
    <w:rsid w:val="00794B17"/>
    <w:rsid w:val="00796B8B"/>
    <w:rsid w:val="00796E01"/>
    <w:rsid w:val="007A1E37"/>
    <w:rsid w:val="007A468A"/>
    <w:rsid w:val="007A483C"/>
    <w:rsid w:val="007A4F37"/>
    <w:rsid w:val="007A791D"/>
    <w:rsid w:val="007A7F7B"/>
    <w:rsid w:val="007B1459"/>
    <w:rsid w:val="007B2984"/>
    <w:rsid w:val="007B367D"/>
    <w:rsid w:val="007B4045"/>
    <w:rsid w:val="007B4153"/>
    <w:rsid w:val="007B44D9"/>
    <w:rsid w:val="007B6771"/>
    <w:rsid w:val="007B6BB2"/>
    <w:rsid w:val="007B78AF"/>
    <w:rsid w:val="007C01CF"/>
    <w:rsid w:val="007C03A0"/>
    <w:rsid w:val="007C054F"/>
    <w:rsid w:val="007C0D97"/>
    <w:rsid w:val="007C1A23"/>
    <w:rsid w:val="007C2148"/>
    <w:rsid w:val="007C2A7F"/>
    <w:rsid w:val="007C3F68"/>
    <w:rsid w:val="007C535B"/>
    <w:rsid w:val="007C5B4B"/>
    <w:rsid w:val="007C6505"/>
    <w:rsid w:val="007C6D71"/>
    <w:rsid w:val="007C72B9"/>
    <w:rsid w:val="007D012A"/>
    <w:rsid w:val="007D0231"/>
    <w:rsid w:val="007D0ADF"/>
    <w:rsid w:val="007D0BB9"/>
    <w:rsid w:val="007D2ACB"/>
    <w:rsid w:val="007D2B2D"/>
    <w:rsid w:val="007D2BCD"/>
    <w:rsid w:val="007D5192"/>
    <w:rsid w:val="007D67DA"/>
    <w:rsid w:val="007D7EDF"/>
    <w:rsid w:val="007E005D"/>
    <w:rsid w:val="007E1743"/>
    <w:rsid w:val="007E2B0A"/>
    <w:rsid w:val="007E4EC1"/>
    <w:rsid w:val="007E5621"/>
    <w:rsid w:val="007E5C22"/>
    <w:rsid w:val="007E6254"/>
    <w:rsid w:val="007E65D9"/>
    <w:rsid w:val="007F12BB"/>
    <w:rsid w:val="007F22E3"/>
    <w:rsid w:val="007F46E4"/>
    <w:rsid w:val="007F4BDA"/>
    <w:rsid w:val="007F526B"/>
    <w:rsid w:val="007F52A2"/>
    <w:rsid w:val="007F62A8"/>
    <w:rsid w:val="007F762E"/>
    <w:rsid w:val="007F7B9E"/>
    <w:rsid w:val="008009E4"/>
    <w:rsid w:val="00800F69"/>
    <w:rsid w:val="00802619"/>
    <w:rsid w:val="00804E00"/>
    <w:rsid w:val="0080566B"/>
    <w:rsid w:val="00805E27"/>
    <w:rsid w:val="00807D8F"/>
    <w:rsid w:val="00810A9A"/>
    <w:rsid w:val="00811464"/>
    <w:rsid w:val="00813A9B"/>
    <w:rsid w:val="00814435"/>
    <w:rsid w:val="00815AA7"/>
    <w:rsid w:val="0081736B"/>
    <w:rsid w:val="00817863"/>
    <w:rsid w:val="008203DE"/>
    <w:rsid w:val="008215AA"/>
    <w:rsid w:val="008217F2"/>
    <w:rsid w:val="008221B0"/>
    <w:rsid w:val="00822DE8"/>
    <w:rsid w:val="00822EC1"/>
    <w:rsid w:val="00823AF7"/>
    <w:rsid w:val="00825D20"/>
    <w:rsid w:val="00827623"/>
    <w:rsid w:val="00827CF8"/>
    <w:rsid w:val="00831F1E"/>
    <w:rsid w:val="0083222C"/>
    <w:rsid w:val="00832489"/>
    <w:rsid w:val="00834840"/>
    <w:rsid w:val="00834946"/>
    <w:rsid w:val="0083583F"/>
    <w:rsid w:val="00835881"/>
    <w:rsid w:val="008372FE"/>
    <w:rsid w:val="008375B5"/>
    <w:rsid w:val="00837AD2"/>
    <w:rsid w:val="00837CF2"/>
    <w:rsid w:val="00837FB2"/>
    <w:rsid w:val="008406FB"/>
    <w:rsid w:val="0084072B"/>
    <w:rsid w:val="0084140E"/>
    <w:rsid w:val="008421D7"/>
    <w:rsid w:val="00842D9C"/>
    <w:rsid w:val="00843596"/>
    <w:rsid w:val="00843789"/>
    <w:rsid w:val="00843BCB"/>
    <w:rsid w:val="00843DB2"/>
    <w:rsid w:val="008445CD"/>
    <w:rsid w:val="00844866"/>
    <w:rsid w:val="008449C4"/>
    <w:rsid w:val="00844A7C"/>
    <w:rsid w:val="00844B68"/>
    <w:rsid w:val="00845DA9"/>
    <w:rsid w:val="0084674D"/>
    <w:rsid w:val="00846896"/>
    <w:rsid w:val="00847CA9"/>
    <w:rsid w:val="008509FB"/>
    <w:rsid w:val="00850F51"/>
    <w:rsid w:val="00851466"/>
    <w:rsid w:val="00852341"/>
    <w:rsid w:val="00854CF4"/>
    <w:rsid w:val="00854F3D"/>
    <w:rsid w:val="00855525"/>
    <w:rsid w:val="0085573A"/>
    <w:rsid w:val="00856E67"/>
    <w:rsid w:val="008605F6"/>
    <w:rsid w:val="0086071D"/>
    <w:rsid w:val="00860F28"/>
    <w:rsid w:val="00861CC4"/>
    <w:rsid w:val="00861E1A"/>
    <w:rsid w:val="00862C15"/>
    <w:rsid w:val="008631A7"/>
    <w:rsid w:val="00865834"/>
    <w:rsid w:val="008658A4"/>
    <w:rsid w:val="00865E47"/>
    <w:rsid w:val="00865EA5"/>
    <w:rsid w:val="00867427"/>
    <w:rsid w:val="00870321"/>
    <w:rsid w:val="00870C18"/>
    <w:rsid w:val="00870C41"/>
    <w:rsid w:val="00870CF9"/>
    <w:rsid w:val="00872DAD"/>
    <w:rsid w:val="008739E1"/>
    <w:rsid w:val="008743D9"/>
    <w:rsid w:val="00874644"/>
    <w:rsid w:val="00874CF1"/>
    <w:rsid w:val="00874DD7"/>
    <w:rsid w:val="00875216"/>
    <w:rsid w:val="00875993"/>
    <w:rsid w:val="00875DDF"/>
    <w:rsid w:val="008778CF"/>
    <w:rsid w:val="00877EC7"/>
    <w:rsid w:val="0088018B"/>
    <w:rsid w:val="00880556"/>
    <w:rsid w:val="00882441"/>
    <w:rsid w:val="0088290B"/>
    <w:rsid w:val="00885BAE"/>
    <w:rsid w:val="0088659A"/>
    <w:rsid w:val="0088665E"/>
    <w:rsid w:val="00887185"/>
    <w:rsid w:val="00887BD3"/>
    <w:rsid w:val="00893661"/>
    <w:rsid w:val="008939B0"/>
    <w:rsid w:val="008960C2"/>
    <w:rsid w:val="00896486"/>
    <w:rsid w:val="00896AB0"/>
    <w:rsid w:val="00896F10"/>
    <w:rsid w:val="00897442"/>
    <w:rsid w:val="008A0A75"/>
    <w:rsid w:val="008A2473"/>
    <w:rsid w:val="008A272B"/>
    <w:rsid w:val="008A2746"/>
    <w:rsid w:val="008A3F6F"/>
    <w:rsid w:val="008A46B2"/>
    <w:rsid w:val="008A4B49"/>
    <w:rsid w:val="008A4E60"/>
    <w:rsid w:val="008A5086"/>
    <w:rsid w:val="008A60DD"/>
    <w:rsid w:val="008A7C5C"/>
    <w:rsid w:val="008B1225"/>
    <w:rsid w:val="008B1259"/>
    <w:rsid w:val="008B1870"/>
    <w:rsid w:val="008B1EA1"/>
    <w:rsid w:val="008B2AB8"/>
    <w:rsid w:val="008B36B3"/>
    <w:rsid w:val="008B43A7"/>
    <w:rsid w:val="008B5360"/>
    <w:rsid w:val="008B5609"/>
    <w:rsid w:val="008B5A19"/>
    <w:rsid w:val="008B5C37"/>
    <w:rsid w:val="008B61C1"/>
    <w:rsid w:val="008B6785"/>
    <w:rsid w:val="008B712E"/>
    <w:rsid w:val="008B7910"/>
    <w:rsid w:val="008B7CC9"/>
    <w:rsid w:val="008C02C7"/>
    <w:rsid w:val="008C100B"/>
    <w:rsid w:val="008C12E9"/>
    <w:rsid w:val="008C1405"/>
    <w:rsid w:val="008C3491"/>
    <w:rsid w:val="008C3988"/>
    <w:rsid w:val="008C48E4"/>
    <w:rsid w:val="008C4FE0"/>
    <w:rsid w:val="008C576E"/>
    <w:rsid w:val="008C5B03"/>
    <w:rsid w:val="008C682A"/>
    <w:rsid w:val="008D06E0"/>
    <w:rsid w:val="008D0CBC"/>
    <w:rsid w:val="008D1ABA"/>
    <w:rsid w:val="008D3835"/>
    <w:rsid w:val="008D40C0"/>
    <w:rsid w:val="008D4AA8"/>
    <w:rsid w:val="008D4E6D"/>
    <w:rsid w:val="008D64B9"/>
    <w:rsid w:val="008D69D9"/>
    <w:rsid w:val="008D7490"/>
    <w:rsid w:val="008E070C"/>
    <w:rsid w:val="008E0C65"/>
    <w:rsid w:val="008E0FA2"/>
    <w:rsid w:val="008E16CF"/>
    <w:rsid w:val="008E1923"/>
    <w:rsid w:val="008E1978"/>
    <w:rsid w:val="008E2911"/>
    <w:rsid w:val="008E2ED0"/>
    <w:rsid w:val="008E37F9"/>
    <w:rsid w:val="008E3B43"/>
    <w:rsid w:val="008E5157"/>
    <w:rsid w:val="008E52FC"/>
    <w:rsid w:val="008E5552"/>
    <w:rsid w:val="008E55D1"/>
    <w:rsid w:val="008E698E"/>
    <w:rsid w:val="008E746E"/>
    <w:rsid w:val="008F08DA"/>
    <w:rsid w:val="008F0D2C"/>
    <w:rsid w:val="008F0DDE"/>
    <w:rsid w:val="008F1E36"/>
    <w:rsid w:val="008F392E"/>
    <w:rsid w:val="008F3CA0"/>
    <w:rsid w:val="008F3F50"/>
    <w:rsid w:val="008F4F4D"/>
    <w:rsid w:val="008F595F"/>
    <w:rsid w:val="008F6E47"/>
    <w:rsid w:val="008F7805"/>
    <w:rsid w:val="008F780D"/>
    <w:rsid w:val="00900530"/>
    <w:rsid w:val="0090137E"/>
    <w:rsid w:val="0090282F"/>
    <w:rsid w:val="00904B11"/>
    <w:rsid w:val="00904C98"/>
    <w:rsid w:val="00906A85"/>
    <w:rsid w:val="00906F81"/>
    <w:rsid w:val="00910375"/>
    <w:rsid w:val="00911492"/>
    <w:rsid w:val="00911F6B"/>
    <w:rsid w:val="009125B4"/>
    <w:rsid w:val="00912F80"/>
    <w:rsid w:val="009131A2"/>
    <w:rsid w:val="0091383B"/>
    <w:rsid w:val="00913AB7"/>
    <w:rsid w:val="009147B8"/>
    <w:rsid w:val="009156D8"/>
    <w:rsid w:val="009170A0"/>
    <w:rsid w:val="009175A7"/>
    <w:rsid w:val="009176EA"/>
    <w:rsid w:val="0092009E"/>
    <w:rsid w:val="00920755"/>
    <w:rsid w:val="00920927"/>
    <w:rsid w:val="00921085"/>
    <w:rsid w:val="00923506"/>
    <w:rsid w:val="00923893"/>
    <w:rsid w:val="00923B73"/>
    <w:rsid w:val="00923F52"/>
    <w:rsid w:val="009247D3"/>
    <w:rsid w:val="00924E60"/>
    <w:rsid w:val="00925384"/>
    <w:rsid w:val="00925B27"/>
    <w:rsid w:val="00925C2D"/>
    <w:rsid w:val="00925DE2"/>
    <w:rsid w:val="00926513"/>
    <w:rsid w:val="00926756"/>
    <w:rsid w:val="00931942"/>
    <w:rsid w:val="00931F99"/>
    <w:rsid w:val="0093258A"/>
    <w:rsid w:val="00933E29"/>
    <w:rsid w:val="009342A1"/>
    <w:rsid w:val="00934403"/>
    <w:rsid w:val="0093544A"/>
    <w:rsid w:val="0093726A"/>
    <w:rsid w:val="00937A04"/>
    <w:rsid w:val="009427AD"/>
    <w:rsid w:val="00943708"/>
    <w:rsid w:val="009442E4"/>
    <w:rsid w:val="0094685D"/>
    <w:rsid w:val="00947587"/>
    <w:rsid w:val="009500B5"/>
    <w:rsid w:val="00950B14"/>
    <w:rsid w:val="00951ACA"/>
    <w:rsid w:val="009524DF"/>
    <w:rsid w:val="009527D1"/>
    <w:rsid w:val="00952C70"/>
    <w:rsid w:val="00952CE7"/>
    <w:rsid w:val="009537DD"/>
    <w:rsid w:val="009551A2"/>
    <w:rsid w:val="00955C7A"/>
    <w:rsid w:val="0095628D"/>
    <w:rsid w:val="009566B7"/>
    <w:rsid w:val="009570D4"/>
    <w:rsid w:val="00960840"/>
    <w:rsid w:val="00960CEB"/>
    <w:rsid w:val="009622BC"/>
    <w:rsid w:val="00962A42"/>
    <w:rsid w:val="00962BB4"/>
    <w:rsid w:val="00962D22"/>
    <w:rsid w:val="00963961"/>
    <w:rsid w:val="00963C91"/>
    <w:rsid w:val="00965028"/>
    <w:rsid w:val="009650EC"/>
    <w:rsid w:val="009706F4"/>
    <w:rsid w:val="00971538"/>
    <w:rsid w:val="00972C59"/>
    <w:rsid w:val="00972DD7"/>
    <w:rsid w:val="00974283"/>
    <w:rsid w:val="00975FBF"/>
    <w:rsid w:val="009769D5"/>
    <w:rsid w:val="00976BC9"/>
    <w:rsid w:val="00976C27"/>
    <w:rsid w:val="00977CDE"/>
    <w:rsid w:val="0098041C"/>
    <w:rsid w:val="00981193"/>
    <w:rsid w:val="009819FE"/>
    <w:rsid w:val="00981A61"/>
    <w:rsid w:val="00981B30"/>
    <w:rsid w:val="0098239E"/>
    <w:rsid w:val="00985991"/>
    <w:rsid w:val="009865E0"/>
    <w:rsid w:val="00986665"/>
    <w:rsid w:val="009873A7"/>
    <w:rsid w:val="00990B10"/>
    <w:rsid w:val="00991BD5"/>
    <w:rsid w:val="00991FAB"/>
    <w:rsid w:val="00993830"/>
    <w:rsid w:val="009951FC"/>
    <w:rsid w:val="009962D2"/>
    <w:rsid w:val="00996F96"/>
    <w:rsid w:val="00996FFD"/>
    <w:rsid w:val="00997413"/>
    <w:rsid w:val="009A01DF"/>
    <w:rsid w:val="009A0692"/>
    <w:rsid w:val="009A192E"/>
    <w:rsid w:val="009A3AF0"/>
    <w:rsid w:val="009A41C5"/>
    <w:rsid w:val="009A49F8"/>
    <w:rsid w:val="009A4C97"/>
    <w:rsid w:val="009A4EBD"/>
    <w:rsid w:val="009B0C74"/>
    <w:rsid w:val="009B38E0"/>
    <w:rsid w:val="009B4202"/>
    <w:rsid w:val="009B437A"/>
    <w:rsid w:val="009B47E2"/>
    <w:rsid w:val="009B4DA4"/>
    <w:rsid w:val="009B5226"/>
    <w:rsid w:val="009B6430"/>
    <w:rsid w:val="009C0103"/>
    <w:rsid w:val="009C12C7"/>
    <w:rsid w:val="009C1EB0"/>
    <w:rsid w:val="009C206B"/>
    <w:rsid w:val="009C2A93"/>
    <w:rsid w:val="009C3883"/>
    <w:rsid w:val="009C48B5"/>
    <w:rsid w:val="009C4BC3"/>
    <w:rsid w:val="009C4D3C"/>
    <w:rsid w:val="009C5876"/>
    <w:rsid w:val="009C6B8E"/>
    <w:rsid w:val="009C76A9"/>
    <w:rsid w:val="009C79F5"/>
    <w:rsid w:val="009C7BF4"/>
    <w:rsid w:val="009D1BF9"/>
    <w:rsid w:val="009D24C1"/>
    <w:rsid w:val="009D29D0"/>
    <w:rsid w:val="009D2D6E"/>
    <w:rsid w:val="009D3D15"/>
    <w:rsid w:val="009D590C"/>
    <w:rsid w:val="009D5E99"/>
    <w:rsid w:val="009D64D9"/>
    <w:rsid w:val="009D742E"/>
    <w:rsid w:val="009D7804"/>
    <w:rsid w:val="009E0E37"/>
    <w:rsid w:val="009E15E3"/>
    <w:rsid w:val="009E185D"/>
    <w:rsid w:val="009E2925"/>
    <w:rsid w:val="009E409C"/>
    <w:rsid w:val="009E4DC1"/>
    <w:rsid w:val="009E4E3E"/>
    <w:rsid w:val="009E5124"/>
    <w:rsid w:val="009E59E5"/>
    <w:rsid w:val="009E5A72"/>
    <w:rsid w:val="009E5FED"/>
    <w:rsid w:val="009E63C9"/>
    <w:rsid w:val="009E67AD"/>
    <w:rsid w:val="009E7227"/>
    <w:rsid w:val="009E7AC5"/>
    <w:rsid w:val="009F07E0"/>
    <w:rsid w:val="009F0F50"/>
    <w:rsid w:val="009F1241"/>
    <w:rsid w:val="009F1609"/>
    <w:rsid w:val="009F1B84"/>
    <w:rsid w:val="009F1C02"/>
    <w:rsid w:val="009F213B"/>
    <w:rsid w:val="009F220A"/>
    <w:rsid w:val="009F2656"/>
    <w:rsid w:val="009F2FB7"/>
    <w:rsid w:val="009F3EE7"/>
    <w:rsid w:val="009F41B9"/>
    <w:rsid w:val="009F4298"/>
    <w:rsid w:val="009F4ECE"/>
    <w:rsid w:val="009F528F"/>
    <w:rsid w:val="009F52CA"/>
    <w:rsid w:val="009F56B4"/>
    <w:rsid w:val="009F686E"/>
    <w:rsid w:val="009F6E6F"/>
    <w:rsid w:val="009F7345"/>
    <w:rsid w:val="00A00371"/>
    <w:rsid w:val="00A00625"/>
    <w:rsid w:val="00A008CB"/>
    <w:rsid w:val="00A02107"/>
    <w:rsid w:val="00A04B9D"/>
    <w:rsid w:val="00A05495"/>
    <w:rsid w:val="00A10B7B"/>
    <w:rsid w:val="00A1154A"/>
    <w:rsid w:val="00A11817"/>
    <w:rsid w:val="00A12419"/>
    <w:rsid w:val="00A1368B"/>
    <w:rsid w:val="00A13B43"/>
    <w:rsid w:val="00A14625"/>
    <w:rsid w:val="00A159BA"/>
    <w:rsid w:val="00A160DC"/>
    <w:rsid w:val="00A16284"/>
    <w:rsid w:val="00A17B92"/>
    <w:rsid w:val="00A17CED"/>
    <w:rsid w:val="00A17ED0"/>
    <w:rsid w:val="00A20A32"/>
    <w:rsid w:val="00A20F97"/>
    <w:rsid w:val="00A21025"/>
    <w:rsid w:val="00A2123C"/>
    <w:rsid w:val="00A21A5E"/>
    <w:rsid w:val="00A21C49"/>
    <w:rsid w:val="00A2554C"/>
    <w:rsid w:val="00A27B08"/>
    <w:rsid w:val="00A27E19"/>
    <w:rsid w:val="00A31361"/>
    <w:rsid w:val="00A31F96"/>
    <w:rsid w:val="00A32033"/>
    <w:rsid w:val="00A32844"/>
    <w:rsid w:val="00A32CC3"/>
    <w:rsid w:val="00A36C2B"/>
    <w:rsid w:val="00A36E5A"/>
    <w:rsid w:val="00A373E5"/>
    <w:rsid w:val="00A41443"/>
    <w:rsid w:val="00A41575"/>
    <w:rsid w:val="00A415D9"/>
    <w:rsid w:val="00A415FD"/>
    <w:rsid w:val="00A4192F"/>
    <w:rsid w:val="00A41D37"/>
    <w:rsid w:val="00A43DAC"/>
    <w:rsid w:val="00A449A0"/>
    <w:rsid w:val="00A44EAC"/>
    <w:rsid w:val="00A45096"/>
    <w:rsid w:val="00A45649"/>
    <w:rsid w:val="00A45816"/>
    <w:rsid w:val="00A46E41"/>
    <w:rsid w:val="00A474A0"/>
    <w:rsid w:val="00A510EE"/>
    <w:rsid w:val="00A51C3C"/>
    <w:rsid w:val="00A52B46"/>
    <w:rsid w:val="00A52F47"/>
    <w:rsid w:val="00A52F5F"/>
    <w:rsid w:val="00A53060"/>
    <w:rsid w:val="00A5343E"/>
    <w:rsid w:val="00A53637"/>
    <w:rsid w:val="00A54979"/>
    <w:rsid w:val="00A55294"/>
    <w:rsid w:val="00A56236"/>
    <w:rsid w:val="00A56FA9"/>
    <w:rsid w:val="00A57207"/>
    <w:rsid w:val="00A6029A"/>
    <w:rsid w:val="00A60706"/>
    <w:rsid w:val="00A61ECE"/>
    <w:rsid w:val="00A6290C"/>
    <w:rsid w:val="00A62F81"/>
    <w:rsid w:val="00A63015"/>
    <w:rsid w:val="00A64D6C"/>
    <w:rsid w:val="00A67675"/>
    <w:rsid w:val="00A67AC2"/>
    <w:rsid w:val="00A70067"/>
    <w:rsid w:val="00A70444"/>
    <w:rsid w:val="00A705CE"/>
    <w:rsid w:val="00A7144D"/>
    <w:rsid w:val="00A715E4"/>
    <w:rsid w:val="00A72384"/>
    <w:rsid w:val="00A72AB2"/>
    <w:rsid w:val="00A72C90"/>
    <w:rsid w:val="00A741F0"/>
    <w:rsid w:val="00A7477E"/>
    <w:rsid w:val="00A75DB1"/>
    <w:rsid w:val="00A76C04"/>
    <w:rsid w:val="00A775FE"/>
    <w:rsid w:val="00A7764A"/>
    <w:rsid w:val="00A8006B"/>
    <w:rsid w:val="00A80319"/>
    <w:rsid w:val="00A8063A"/>
    <w:rsid w:val="00A80B00"/>
    <w:rsid w:val="00A815A6"/>
    <w:rsid w:val="00A82216"/>
    <w:rsid w:val="00A825CA"/>
    <w:rsid w:val="00A8296D"/>
    <w:rsid w:val="00A8333D"/>
    <w:rsid w:val="00A847AE"/>
    <w:rsid w:val="00A87282"/>
    <w:rsid w:val="00A87ABA"/>
    <w:rsid w:val="00A9001E"/>
    <w:rsid w:val="00A9019D"/>
    <w:rsid w:val="00A90A29"/>
    <w:rsid w:val="00A913AF"/>
    <w:rsid w:val="00A916AC"/>
    <w:rsid w:val="00A91C08"/>
    <w:rsid w:val="00A92341"/>
    <w:rsid w:val="00A92AFB"/>
    <w:rsid w:val="00A93238"/>
    <w:rsid w:val="00A95225"/>
    <w:rsid w:val="00A9564E"/>
    <w:rsid w:val="00A95E4F"/>
    <w:rsid w:val="00A9606D"/>
    <w:rsid w:val="00A9727A"/>
    <w:rsid w:val="00AA0C84"/>
    <w:rsid w:val="00AA0D73"/>
    <w:rsid w:val="00AA1A95"/>
    <w:rsid w:val="00AA1D99"/>
    <w:rsid w:val="00AA1E3A"/>
    <w:rsid w:val="00AA1E8A"/>
    <w:rsid w:val="00AA269E"/>
    <w:rsid w:val="00AA44F9"/>
    <w:rsid w:val="00AA492A"/>
    <w:rsid w:val="00AA49B6"/>
    <w:rsid w:val="00AA523F"/>
    <w:rsid w:val="00AA590C"/>
    <w:rsid w:val="00AA5C2E"/>
    <w:rsid w:val="00AA678B"/>
    <w:rsid w:val="00AA718F"/>
    <w:rsid w:val="00AA7F32"/>
    <w:rsid w:val="00AB0664"/>
    <w:rsid w:val="00AB0C64"/>
    <w:rsid w:val="00AB2D18"/>
    <w:rsid w:val="00AB2D8C"/>
    <w:rsid w:val="00AB315B"/>
    <w:rsid w:val="00AB5421"/>
    <w:rsid w:val="00AB5F62"/>
    <w:rsid w:val="00AB6E1D"/>
    <w:rsid w:val="00AB6F21"/>
    <w:rsid w:val="00AB6F87"/>
    <w:rsid w:val="00AB78EA"/>
    <w:rsid w:val="00AB7EEB"/>
    <w:rsid w:val="00AC0923"/>
    <w:rsid w:val="00AC1DE1"/>
    <w:rsid w:val="00AC4286"/>
    <w:rsid w:val="00AC5B49"/>
    <w:rsid w:val="00AC7736"/>
    <w:rsid w:val="00AD09BA"/>
    <w:rsid w:val="00AD1C9D"/>
    <w:rsid w:val="00AD207E"/>
    <w:rsid w:val="00AD3DD5"/>
    <w:rsid w:val="00AD5EF9"/>
    <w:rsid w:val="00AD6552"/>
    <w:rsid w:val="00AE023B"/>
    <w:rsid w:val="00AE1B56"/>
    <w:rsid w:val="00AE24C4"/>
    <w:rsid w:val="00AE2910"/>
    <w:rsid w:val="00AE3294"/>
    <w:rsid w:val="00AE3517"/>
    <w:rsid w:val="00AE3C29"/>
    <w:rsid w:val="00AE6981"/>
    <w:rsid w:val="00AE744F"/>
    <w:rsid w:val="00AE7969"/>
    <w:rsid w:val="00AE7C88"/>
    <w:rsid w:val="00AF12B6"/>
    <w:rsid w:val="00AF14A3"/>
    <w:rsid w:val="00AF228D"/>
    <w:rsid w:val="00AF2781"/>
    <w:rsid w:val="00AF2BA8"/>
    <w:rsid w:val="00AF3E76"/>
    <w:rsid w:val="00AF4967"/>
    <w:rsid w:val="00AF4A9E"/>
    <w:rsid w:val="00AF4C02"/>
    <w:rsid w:val="00AF5761"/>
    <w:rsid w:val="00AF610D"/>
    <w:rsid w:val="00AF6429"/>
    <w:rsid w:val="00AF6902"/>
    <w:rsid w:val="00AF73D0"/>
    <w:rsid w:val="00B00B70"/>
    <w:rsid w:val="00B01A0F"/>
    <w:rsid w:val="00B029DA"/>
    <w:rsid w:val="00B04BCC"/>
    <w:rsid w:val="00B04FD9"/>
    <w:rsid w:val="00B0525E"/>
    <w:rsid w:val="00B05D67"/>
    <w:rsid w:val="00B0664D"/>
    <w:rsid w:val="00B10BF6"/>
    <w:rsid w:val="00B11F21"/>
    <w:rsid w:val="00B13141"/>
    <w:rsid w:val="00B1376C"/>
    <w:rsid w:val="00B13D67"/>
    <w:rsid w:val="00B14161"/>
    <w:rsid w:val="00B14A93"/>
    <w:rsid w:val="00B14B74"/>
    <w:rsid w:val="00B155D8"/>
    <w:rsid w:val="00B168F0"/>
    <w:rsid w:val="00B16B9D"/>
    <w:rsid w:val="00B178B1"/>
    <w:rsid w:val="00B17C90"/>
    <w:rsid w:val="00B200CC"/>
    <w:rsid w:val="00B22D0F"/>
    <w:rsid w:val="00B23E97"/>
    <w:rsid w:val="00B241A7"/>
    <w:rsid w:val="00B24248"/>
    <w:rsid w:val="00B26E79"/>
    <w:rsid w:val="00B27BCE"/>
    <w:rsid w:val="00B27FD0"/>
    <w:rsid w:val="00B305E1"/>
    <w:rsid w:val="00B309FF"/>
    <w:rsid w:val="00B30F45"/>
    <w:rsid w:val="00B34C5E"/>
    <w:rsid w:val="00B35273"/>
    <w:rsid w:val="00B3701E"/>
    <w:rsid w:val="00B3749B"/>
    <w:rsid w:val="00B377DA"/>
    <w:rsid w:val="00B377F3"/>
    <w:rsid w:val="00B405CD"/>
    <w:rsid w:val="00B41B38"/>
    <w:rsid w:val="00B438D6"/>
    <w:rsid w:val="00B47165"/>
    <w:rsid w:val="00B4780D"/>
    <w:rsid w:val="00B50C06"/>
    <w:rsid w:val="00B512F4"/>
    <w:rsid w:val="00B525A1"/>
    <w:rsid w:val="00B54516"/>
    <w:rsid w:val="00B548A2"/>
    <w:rsid w:val="00B54BFE"/>
    <w:rsid w:val="00B54EF2"/>
    <w:rsid w:val="00B55624"/>
    <w:rsid w:val="00B55F07"/>
    <w:rsid w:val="00B606BC"/>
    <w:rsid w:val="00B62483"/>
    <w:rsid w:val="00B627F1"/>
    <w:rsid w:val="00B62F27"/>
    <w:rsid w:val="00B638BF"/>
    <w:rsid w:val="00B63CF5"/>
    <w:rsid w:val="00B63F2D"/>
    <w:rsid w:val="00B642AE"/>
    <w:rsid w:val="00B64738"/>
    <w:rsid w:val="00B647DF"/>
    <w:rsid w:val="00B65781"/>
    <w:rsid w:val="00B65CC9"/>
    <w:rsid w:val="00B65D2A"/>
    <w:rsid w:val="00B6694C"/>
    <w:rsid w:val="00B66D1E"/>
    <w:rsid w:val="00B66E69"/>
    <w:rsid w:val="00B67402"/>
    <w:rsid w:val="00B674CE"/>
    <w:rsid w:val="00B71301"/>
    <w:rsid w:val="00B7203A"/>
    <w:rsid w:val="00B72214"/>
    <w:rsid w:val="00B727D7"/>
    <w:rsid w:val="00B73D55"/>
    <w:rsid w:val="00B73F0D"/>
    <w:rsid w:val="00B7409D"/>
    <w:rsid w:val="00B74AFD"/>
    <w:rsid w:val="00B74F91"/>
    <w:rsid w:val="00B75792"/>
    <w:rsid w:val="00B75CEF"/>
    <w:rsid w:val="00B76F48"/>
    <w:rsid w:val="00B809BB"/>
    <w:rsid w:val="00B82FA2"/>
    <w:rsid w:val="00B8391B"/>
    <w:rsid w:val="00B8435B"/>
    <w:rsid w:val="00B84450"/>
    <w:rsid w:val="00B8495A"/>
    <w:rsid w:val="00B849FC"/>
    <w:rsid w:val="00B86BAC"/>
    <w:rsid w:val="00B86BBA"/>
    <w:rsid w:val="00B87EEE"/>
    <w:rsid w:val="00B902E2"/>
    <w:rsid w:val="00B9052F"/>
    <w:rsid w:val="00B934D5"/>
    <w:rsid w:val="00B9401F"/>
    <w:rsid w:val="00B946D4"/>
    <w:rsid w:val="00B94AA3"/>
    <w:rsid w:val="00B94F77"/>
    <w:rsid w:val="00B966CE"/>
    <w:rsid w:val="00B96AD7"/>
    <w:rsid w:val="00B97FB4"/>
    <w:rsid w:val="00BA0AE1"/>
    <w:rsid w:val="00BA182D"/>
    <w:rsid w:val="00BA28A8"/>
    <w:rsid w:val="00BA2A3D"/>
    <w:rsid w:val="00BA2D28"/>
    <w:rsid w:val="00BA2F7E"/>
    <w:rsid w:val="00BA361C"/>
    <w:rsid w:val="00BA4579"/>
    <w:rsid w:val="00BA5EE9"/>
    <w:rsid w:val="00BA6B79"/>
    <w:rsid w:val="00BA6CA6"/>
    <w:rsid w:val="00BA7627"/>
    <w:rsid w:val="00BB001D"/>
    <w:rsid w:val="00BB03CF"/>
    <w:rsid w:val="00BB10A4"/>
    <w:rsid w:val="00BB1203"/>
    <w:rsid w:val="00BB1AFC"/>
    <w:rsid w:val="00BB261C"/>
    <w:rsid w:val="00BB2807"/>
    <w:rsid w:val="00BB2B28"/>
    <w:rsid w:val="00BB2F70"/>
    <w:rsid w:val="00BB3FD4"/>
    <w:rsid w:val="00BB513A"/>
    <w:rsid w:val="00BB76A9"/>
    <w:rsid w:val="00BB7A7E"/>
    <w:rsid w:val="00BC0773"/>
    <w:rsid w:val="00BC152B"/>
    <w:rsid w:val="00BC1787"/>
    <w:rsid w:val="00BC1C2E"/>
    <w:rsid w:val="00BC5A1B"/>
    <w:rsid w:val="00BC5BDA"/>
    <w:rsid w:val="00BC630D"/>
    <w:rsid w:val="00BC736D"/>
    <w:rsid w:val="00BC7554"/>
    <w:rsid w:val="00BD0681"/>
    <w:rsid w:val="00BD250A"/>
    <w:rsid w:val="00BD5C1A"/>
    <w:rsid w:val="00BD6193"/>
    <w:rsid w:val="00BD70FE"/>
    <w:rsid w:val="00BD73C4"/>
    <w:rsid w:val="00BE0FC1"/>
    <w:rsid w:val="00BE2270"/>
    <w:rsid w:val="00BE3129"/>
    <w:rsid w:val="00BE346E"/>
    <w:rsid w:val="00BE4282"/>
    <w:rsid w:val="00BE61B3"/>
    <w:rsid w:val="00BE6B6D"/>
    <w:rsid w:val="00BE7768"/>
    <w:rsid w:val="00BE786B"/>
    <w:rsid w:val="00BE7945"/>
    <w:rsid w:val="00BF35DF"/>
    <w:rsid w:val="00BF3BFA"/>
    <w:rsid w:val="00BF3CE1"/>
    <w:rsid w:val="00BF46CA"/>
    <w:rsid w:val="00BF7543"/>
    <w:rsid w:val="00BF777D"/>
    <w:rsid w:val="00BF79FD"/>
    <w:rsid w:val="00BF7B65"/>
    <w:rsid w:val="00BF7FC7"/>
    <w:rsid w:val="00C00F60"/>
    <w:rsid w:val="00C02CE3"/>
    <w:rsid w:val="00C0305C"/>
    <w:rsid w:val="00C041E6"/>
    <w:rsid w:val="00C0480E"/>
    <w:rsid w:val="00C04D23"/>
    <w:rsid w:val="00C04FA1"/>
    <w:rsid w:val="00C052AA"/>
    <w:rsid w:val="00C0535B"/>
    <w:rsid w:val="00C05F7D"/>
    <w:rsid w:val="00C06F27"/>
    <w:rsid w:val="00C0738E"/>
    <w:rsid w:val="00C106E8"/>
    <w:rsid w:val="00C113A0"/>
    <w:rsid w:val="00C11937"/>
    <w:rsid w:val="00C1199F"/>
    <w:rsid w:val="00C11E2E"/>
    <w:rsid w:val="00C13B71"/>
    <w:rsid w:val="00C14FCB"/>
    <w:rsid w:val="00C15A8E"/>
    <w:rsid w:val="00C16E01"/>
    <w:rsid w:val="00C17E3B"/>
    <w:rsid w:val="00C20430"/>
    <w:rsid w:val="00C2048A"/>
    <w:rsid w:val="00C20E2C"/>
    <w:rsid w:val="00C213FF"/>
    <w:rsid w:val="00C21571"/>
    <w:rsid w:val="00C2164B"/>
    <w:rsid w:val="00C232BE"/>
    <w:rsid w:val="00C242A2"/>
    <w:rsid w:val="00C262E3"/>
    <w:rsid w:val="00C26A3D"/>
    <w:rsid w:val="00C27556"/>
    <w:rsid w:val="00C2799C"/>
    <w:rsid w:val="00C30537"/>
    <w:rsid w:val="00C30A86"/>
    <w:rsid w:val="00C31326"/>
    <w:rsid w:val="00C314AE"/>
    <w:rsid w:val="00C33E44"/>
    <w:rsid w:val="00C33F89"/>
    <w:rsid w:val="00C371DF"/>
    <w:rsid w:val="00C37B78"/>
    <w:rsid w:val="00C40CAC"/>
    <w:rsid w:val="00C4151E"/>
    <w:rsid w:val="00C41CB6"/>
    <w:rsid w:val="00C421B1"/>
    <w:rsid w:val="00C44A05"/>
    <w:rsid w:val="00C45180"/>
    <w:rsid w:val="00C46DA6"/>
    <w:rsid w:val="00C473AD"/>
    <w:rsid w:val="00C476BC"/>
    <w:rsid w:val="00C478AA"/>
    <w:rsid w:val="00C50D0A"/>
    <w:rsid w:val="00C510EB"/>
    <w:rsid w:val="00C51887"/>
    <w:rsid w:val="00C51B17"/>
    <w:rsid w:val="00C51F18"/>
    <w:rsid w:val="00C52DD6"/>
    <w:rsid w:val="00C53F91"/>
    <w:rsid w:val="00C540B2"/>
    <w:rsid w:val="00C57089"/>
    <w:rsid w:val="00C5717B"/>
    <w:rsid w:val="00C60B0D"/>
    <w:rsid w:val="00C62FD7"/>
    <w:rsid w:val="00C631DA"/>
    <w:rsid w:val="00C634C1"/>
    <w:rsid w:val="00C63A2D"/>
    <w:rsid w:val="00C649AA"/>
    <w:rsid w:val="00C65C3C"/>
    <w:rsid w:val="00C67415"/>
    <w:rsid w:val="00C67A8C"/>
    <w:rsid w:val="00C7090F"/>
    <w:rsid w:val="00C71006"/>
    <w:rsid w:val="00C7181A"/>
    <w:rsid w:val="00C71A9C"/>
    <w:rsid w:val="00C72E2F"/>
    <w:rsid w:val="00C73218"/>
    <w:rsid w:val="00C74428"/>
    <w:rsid w:val="00C8053C"/>
    <w:rsid w:val="00C80F2E"/>
    <w:rsid w:val="00C81569"/>
    <w:rsid w:val="00C81CF4"/>
    <w:rsid w:val="00C82DCF"/>
    <w:rsid w:val="00C82E65"/>
    <w:rsid w:val="00C83777"/>
    <w:rsid w:val="00C8498B"/>
    <w:rsid w:val="00C85869"/>
    <w:rsid w:val="00C86FC8"/>
    <w:rsid w:val="00C877B5"/>
    <w:rsid w:val="00C878B8"/>
    <w:rsid w:val="00C87A96"/>
    <w:rsid w:val="00C87C36"/>
    <w:rsid w:val="00C90873"/>
    <w:rsid w:val="00C91500"/>
    <w:rsid w:val="00C91776"/>
    <w:rsid w:val="00C91AC0"/>
    <w:rsid w:val="00C91B14"/>
    <w:rsid w:val="00C92BD0"/>
    <w:rsid w:val="00C93C2C"/>
    <w:rsid w:val="00C94851"/>
    <w:rsid w:val="00C96FE0"/>
    <w:rsid w:val="00C974DB"/>
    <w:rsid w:val="00C97E2B"/>
    <w:rsid w:val="00C97F5B"/>
    <w:rsid w:val="00CA0028"/>
    <w:rsid w:val="00CA14A5"/>
    <w:rsid w:val="00CA179A"/>
    <w:rsid w:val="00CA1C81"/>
    <w:rsid w:val="00CA3D6A"/>
    <w:rsid w:val="00CA7848"/>
    <w:rsid w:val="00CA7AD5"/>
    <w:rsid w:val="00CB0AD9"/>
    <w:rsid w:val="00CB20B9"/>
    <w:rsid w:val="00CB238A"/>
    <w:rsid w:val="00CB31DE"/>
    <w:rsid w:val="00CB44E7"/>
    <w:rsid w:val="00CB52FD"/>
    <w:rsid w:val="00CB5AED"/>
    <w:rsid w:val="00CB695D"/>
    <w:rsid w:val="00CB6E63"/>
    <w:rsid w:val="00CC0A18"/>
    <w:rsid w:val="00CC0C50"/>
    <w:rsid w:val="00CC10D1"/>
    <w:rsid w:val="00CC1219"/>
    <w:rsid w:val="00CC2949"/>
    <w:rsid w:val="00CC56A2"/>
    <w:rsid w:val="00CC5F92"/>
    <w:rsid w:val="00CC60E2"/>
    <w:rsid w:val="00CC668B"/>
    <w:rsid w:val="00CC7B14"/>
    <w:rsid w:val="00CD0695"/>
    <w:rsid w:val="00CD1184"/>
    <w:rsid w:val="00CD12E9"/>
    <w:rsid w:val="00CD2334"/>
    <w:rsid w:val="00CD31C2"/>
    <w:rsid w:val="00CD3746"/>
    <w:rsid w:val="00CD4BB0"/>
    <w:rsid w:val="00CD622B"/>
    <w:rsid w:val="00CD6801"/>
    <w:rsid w:val="00CD6A79"/>
    <w:rsid w:val="00CD6F16"/>
    <w:rsid w:val="00CD713C"/>
    <w:rsid w:val="00CE02BF"/>
    <w:rsid w:val="00CE0A7D"/>
    <w:rsid w:val="00CE130D"/>
    <w:rsid w:val="00CE3A1A"/>
    <w:rsid w:val="00CE4AED"/>
    <w:rsid w:val="00CE4D35"/>
    <w:rsid w:val="00CE538D"/>
    <w:rsid w:val="00CE599A"/>
    <w:rsid w:val="00CE5A85"/>
    <w:rsid w:val="00CE652B"/>
    <w:rsid w:val="00CF00ED"/>
    <w:rsid w:val="00CF018A"/>
    <w:rsid w:val="00CF0245"/>
    <w:rsid w:val="00CF0392"/>
    <w:rsid w:val="00CF0DDF"/>
    <w:rsid w:val="00CF0FB1"/>
    <w:rsid w:val="00CF105A"/>
    <w:rsid w:val="00CF10AB"/>
    <w:rsid w:val="00CF10E7"/>
    <w:rsid w:val="00CF147B"/>
    <w:rsid w:val="00CF1946"/>
    <w:rsid w:val="00CF3E9A"/>
    <w:rsid w:val="00CF7D15"/>
    <w:rsid w:val="00D00901"/>
    <w:rsid w:val="00D00987"/>
    <w:rsid w:val="00D0123A"/>
    <w:rsid w:val="00D0262F"/>
    <w:rsid w:val="00D04051"/>
    <w:rsid w:val="00D044E9"/>
    <w:rsid w:val="00D0560B"/>
    <w:rsid w:val="00D0570F"/>
    <w:rsid w:val="00D07640"/>
    <w:rsid w:val="00D077FB"/>
    <w:rsid w:val="00D101C0"/>
    <w:rsid w:val="00D10DFF"/>
    <w:rsid w:val="00D11507"/>
    <w:rsid w:val="00D11C07"/>
    <w:rsid w:val="00D11C0B"/>
    <w:rsid w:val="00D1693C"/>
    <w:rsid w:val="00D16B92"/>
    <w:rsid w:val="00D17139"/>
    <w:rsid w:val="00D17EA1"/>
    <w:rsid w:val="00D205B7"/>
    <w:rsid w:val="00D20689"/>
    <w:rsid w:val="00D20C76"/>
    <w:rsid w:val="00D215C7"/>
    <w:rsid w:val="00D21730"/>
    <w:rsid w:val="00D21836"/>
    <w:rsid w:val="00D226B3"/>
    <w:rsid w:val="00D243B7"/>
    <w:rsid w:val="00D24565"/>
    <w:rsid w:val="00D24CF7"/>
    <w:rsid w:val="00D25742"/>
    <w:rsid w:val="00D30430"/>
    <w:rsid w:val="00D304CE"/>
    <w:rsid w:val="00D30AD4"/>
    <w:rsid w:val="00D32A26"/>
    <w:rsid w:val="00D333EF"/>
    <w:rsid w:val="00D35B70"/>
    <w:rsid w:val="00D35E27"/>
    <w:rsid w:val="00D360CE"/>
    <w:rsid w:val="00D37743"/>
    <w:rsid w:val="00D37A2D"/>
    <w:rsid w:val="00D37D66"/>
    <w:rsid w:val="00D40E42"/>
    <w:rsid w:val="00D437D4"/>
    <w:rsid w:val="00D4442C"/>
    <w:rsid w:val="00D4495C"/>
    <w:rsid w:val="00D44EA0"/>
    <w:rsid w:val="00D46E03"/>
    <w:rsid w:val="00D4730B"/>
    <w:rsid w:val="00D512BF"/>
    <w:rsid w:val="00D52C4D"/>
    <w:rsid w:val="00D53205"/>
    <w:rsid w:val="00D54CA2"/>
    <w:rsid w:val="00D54DB9"/>
    <w:rsid w:val="00D5549A"/>
    <w:rsid w:val="00D56A82"/>
    <w:rsid w:val="00D576ED"/>
    <w:rsid w:val="00D57BCC"/>
    <w:rsid w:val="00D57E3D"/>
    <w:rsid w:val="00D57EA6"/>
    <w:rsid w:val="00D60A68"/>
    <w:rsid w:val="00D6118F"/>
    <w:rsid w:val="00D621C4"/>
    <w:rsid w:val="00D6286F"/>
    <w:rsid w:val="00D62A18"/>
    <w:rsid w:val="00D62D35"/>
    <w:rsid w:val="00D62E24"/>
    <w:rsid w:val="00D63A53"/>
    <w:rsid w:val="00D6480E"/>
    <w:rsid w:val="00D6505C"/>
    <w:rsid w:val="00D65532"/>
    <w:rsid w:val="00D65EB7"/>
    <w:rsid w:val="00D65EFB"/>
    <w:rsid w:val="00D65FC0"/>
    <w:rsid w:val="00D726D6"/>
    <w:rsid w:val="00D72B2E"/>
    <w:rsid w:val="00D73087"/>
    <w:rsid w:val="00D73327"/>
    <w:rsid w:val="00D73CC3"/>
    <w:rsid w:val="00D740A8"/>
    <w:rsid w:val="00D75D1A"/>
    <w:rsid w:val="00D76398"/>
    <w:rsid w:val="00D80267"/>
    <w:rsid w:val="00D80FC0"/>
    <w:rsid w:val="00D81D07"/>
    <w:rsid w:val="00D82051"/>
    <w:rsid w:val="00D82DB3"/>
    <w:rsid w:val="00D84023"/>
    <w:rsid w:val="00D84A1E"/>
    <w:rsid w:val="00D84B5E"/>
    <w:rsid w:val="00D851BA"/>
    <w:rsid w:val="00D86356"/>
    <w:rsid w:val="00D87793"/>
    <w:rsid w:val="00D879D7"/>
    <w:rsid w:val="00D90521"/>
    <w:rsid w:val="00D919A9"/>
    <w:rsid w:val="00D91E7E"/>
    <w:rsid w:val="00D92E6B"/>
    <w:rsid w:val="00D93F87"/>
    <w:rsid w:val="00D94444"/>
    <w:rsid w:val="00D944C2"/>
    <w:rsid w:val="00D946A0"/>
    <w:rsid w:val="00D95594"/>
    <w:rsid w:val="00D95EED"/>
    <w:rsid w:val="00D96412"/>
    <w:rsid w:val="00D966D7"/>
    <w:rsid w:val="00D9778F"/>
    <w:rsid w:val="00DA0C12"/>
    <w:rsid w:val="00DA17A0"/>
    <w:rsid w:val="00DA2380"/>
    <w:rsid w:val="00DA24D4"/>
    <w:rsid w:val="00DA2527"/>
    <w:rsid w:val="00DA278D"/>
    <w:rsid w:val="00DA2951"/>
    <w:rsid w:val="00DA2C91"/>
    <w:rsid w:val="00DA3157"/>
    <w:rsid w:val="00DA3E9C"/>
    <w:rsid w:val="00DA4F5C"/>
    <w:rsid w:val="00DA50DD"/>
    <w:rsid w:val="00DA6C5D"/>
    <w:rsid w:val="00DA7948"/>
    <w:rsid w:val="00DA7CF6"/>
    <w:rsid w:val="00DB0BDA"/>
    <w:rsid w:val="00DB361B"/>
    <w:rsid w:val="00DB3D33"/>
    <w:rsid w:val="00DB468C"/>
    <w:rsid w:val="00DB4E45"/>
    <w:rsid w:val="00DB51A9"/>
    <w:rsid w:val="00DB579B"/>
    <w:rsid w:val="00DB62DD"/>
    <w:rsid w:val="00DB6A1F"/>
    <w:rsid w:val="00DB6D19"/>
    <w:rsid w:val="00DB6F63"/>
    <w:rsid w:val="00DC09AA"/>
    <w:rsid w:val="00DC0BCA"/>
    <w:rsid w:val="00DC0F50"/>
    <w:rsid w:val="00DC10A8"/>
    <w:rsid w:val="00DC1A56"/>
    <w:rsid w:val="00DC1B90"/>
    <w:rsid w:val="00DC2371"/>
    <w:rsid w:val="00DC2545"/>
    <w:rsid w:val="00DC2AF2"/>
    <w:rsid w:val="00DC3E02"/>
    <w:rsid w:val="00DC3ED0"/>
    <w:rsid w:val="00DC517D"/>
    <w:rsid w:val="00DC5659"/>
    <w:rsid w:val="00DC56AD"/>
    <w:rsid w:val="00DC585A"/>
    <w:rsid w:val="00DC6C60"/>
    <w:rsid w:val="00DD05E2"/>
    <w:rsid w:val="00DD11DF"/>
    <w:rsid w:val="00DD1471"/>
    <w:rsid w:val="00DD1780"/>
    <w:rsid w:val="00DD1F1F"/>
    <w:rsid w:val="00DD2EFA"/>
    <w:rsid w:val="00DD2F98"/>
    <w:rsid w:val="00DD3839"/>
    <w:rsid w:val="00DD3AFE"/>
    <w:rsid w:val="00DD4EF0"/>
    <w:rsid w:val="00DD50C5"/>
    <w:rsid w:val="00DD6BA7"/>
    <w:rsid w:val="00DD6BEC"/>
    <w:rsid w:val="00DD72DB"/>
    <w:rsid w:val="00DD7323"/>
    <w:rsid w:val="00DD738E"/>
    <w:rsid w:val="00DD7A3E"/>
    <w:rsid w:val="00DE0553"/>
    <w:rsid w:val="00DE062F"/>
    <w:rsid w:val="00DE07F7"/>
    <w:rsid w:val="00DE22B4"/>
    <w:rsid w:val="00DE4297"/>
    <w:rsid w:val="00DE45CF"/>
    <w:rsid w:val="00DE5AC5"/>
    <w:rsid w:val="00DE5B47"/>
    <w:rsid w:val="00DE7361"/>
    <w:rsid w:val="00DE73D5"/>
    <w:rsid w:val="00DE7498"/>
    <w:rsid w:val="00DF08D6"/>
    <w:rsid w:val="00DF0B7B"/>
    <w:rsid w:val="00DF1589"/>
    <w:rsid w:val="00DF1D88"/>
    <w:rsid w:val="00DF25E4"/>
    <w:rsid w:val="00DF2A3D"/>
    <w:rsid w:val="00DF2E2C"/>
    <w:rsid w:val="00DF4F27"/>
    <w:rsid w:val="00DF69A7"/>
    <w:rsid w:val="00DF7092"/>
    <w:rsid w:val="00DF7844"/>
    <w:rsid w:val="00DF79E3"/>
    <w:rsid w:val="00E001AA"/>
    <w:rsid w:val="00E02383"/>
    <w:rsid w:val="00E0295B"/>
    <w:rsid w:val="00E058D5"/>
    <w:rsid w:val="00E06CAA"/>
    <w:rsid w:val="00E07572"/>
    <w:rsid w:val="00E10AA1"/>
    <w:rsid w:val="00E10E32"/>
    <w:rsid w:val="00E11755"/>
    <w:rsid w:val="00E1188D"/>
    <w:rsid w:val="00E125B1"/>
    <w:rsid w:val="00E129B6"/>
    <w:rsid w:val="00E1340E"/>
    <w:rsid w:val="00E13753"/>
    <w:rsid w:val="00E147C3"/>
    <w:rsid w:val="00E14820"/>
    <w:rsid w:val="00E14BD0"/>
    <w:rsid w:val="00E170CE"/>
    <w:rsid w:val="00E176C3"/>
    <w:rsid w:val="00E20B57"/>
    <w:rsid w:val="00E211BB"/>
    <w:rsid w:val="00E226EC"/>
    <w:rsid w:val="00E22956"/>
    <w:rsid w:val="00E23A7B"/>
    <w:rsid w:val="00E24DBD"/>
    <w:rsid w:val="00E27ED4"/>
    <w:rsid w:val="00E30E36"/>
    <w:rsid w:val="00E31AED"/>
    <w:rsid w:val="00E323B6"/>
    <w:rsid w:val="00E32931"/>
    <w:rsid w:val="00E333CF"/>
    <w:rsid w:val="00E3464B"/>
    <w:rsid w:val="00E34F3A"/>
    <w:rsid w:val="00E37BDA"/>
    <w:rsid w:val="00E4005C"/>
    <w:rsid w:val="00E41051"/>
    <w:rsid w:val="00E417D0"/>
    <w:rsid w:val="00E44B81"/>
    <w:rsid w:val="00E461EA"/>
    <w:rsid w:val="00E464DD"/>
    <w:rsid w:val="00E47567"/>
    <w:rsid w:val="00E50F6B"/>
    <w:rsid w:val="00E52046"/>
    <w:rsid w:val="00E53600"/>
    <w:rsid w:val="00E539DE"/>
    <w:rsid w:val="00E540C0"/>
    <w:rsid w:val="00E54215"/>
    <w:rsid w:val="00E54A1B"/>
    <w:rsid w:val="00E56062"/>
    <w:rsid w:val="00E56473"/>
    <w:rsid w:val="00E57D48"/>
    <w:rsid w:val="00E6164B"/>
    <w:rsid w:val="00E641EA"/>
    <w:rsid w:val="00E651DC"/>
    <w:rsid w:val="00E668A0"/>
    <w:rsid w:val="00E710BF"/>
    <w:rsid w:val="00E71CF3"/>
    <w:rsid w:val="00E73D5E"/>
    <w:rsid w:val="00E759CB"/>
    <w:rsid w:val="00E75D38"/>
    <w:rsid w:val="00E76B16"/>
    <w:rsid w:val="00E77763"/>
    <w:rsid w:val="00E814F1"/>
    <w:rsid w:val="00E82886"/>
    <w:rsid w:val="00E83A12"/>
    <w:rsid w:val="00E84452"/>
    <w:rsid w:val="00E84600"/>
    <w:rsid w:val="00E84E0F"/>
    <w:rsid w:val="00E8515A"/>
    <w:rsid w:val="00E85464"/>
    <w:rsid w:val="00E85BE2"/>
    <w:rsid w:val="00E86EFF"/>
    <w:rsid w:val="00E872E3"/>
    <w:rsid w:val="00E8761C"/>
    <w:rsid w:val="00E8771F"/>
    <w:rsid w:val="00E878FC"/>
    <w:rsid w:val="00E90325"/>
    <w:rsid w:val="00E90628"/>
    <w:rsid w:val="00E90720"/>
    <w:rsid w:val="00E9074A"/>
    <w:rsid w:val="00E908B2"/>
    <w:rsid w:val="00E916DC"/>
    <w:rsid w:val="00E92928"/>
    <w:rsid w:val="00E9378A"/>
    <w:rsid w:val="00E94225"/>
    <w:rsid w:val="00E949B8"/>
    <w:rsid w:val="00E94E61"/>
    <w:rsid w:val="00E95927"/>
    <w:rsid w:val="00E96848"/>
    <w:rsid w:val="00E96A04"/>
    <w:rsid w:val="00E9747E"/>
    <w:rsid w:val="00E97C84"/>
    <w:rsid w:val="00EA092B"/>
    <w:rsid w:val="00EA0D52"/>
    <w:rsid w:val="00EA134C"/>
    <w:rsid w:val="00EA26C1"/>
    <w:rsid w:val="00EA3718"/>
    <w:rsid w:val="00EA4FD4"/>
    <w:rsid w:val="00EA5B4A"/>
    <w:rsid w:val="00EA7D32"/>
    <w:rsid w:val="00EB04FA"/>
    <w:rsid w:val="00EB074A"/>
    <w:rsid w:val="00EB07FD"/>
    <w:rsid w:val="00EB0D73"/>
    <w:rsid w:val="00EB167D"/>
    <w:rsid w:val="00EB1C6C"/>
    <w:rsid w:val="00EB1D88"/>
    <w:rsid w:val="00EB389F"/>
    <w:rsid w:val="00EB4076"/>
    <w:rsid w:val="00EB5770"/>
    <w:rsid w:val="00EB5EE6"/>
    <w:rsid w:val="00EB6579"/>
    <w:rsid w:val="00EB7146"/>
    <w:rsid w:val="00EC026F"/>
    <w:rsid w:val="00EC0396"/>
    <w:rsid w:val="00EC33E1"/>
    <w:rsid w:val="00EC3D68"/>
    <w:rsid w:val="00EC4EEB"/>
    <w:rsid w:val="00EC68E7"/>
    <w:rsid w:val="00EC6B45"/>
    <w:rsid w:val="00EC7046"/>
    <w:rsid w:val="00EC7BFB"/>
    <w:rsid w:val="00ED02BE"/>
    <w:rsid w:val="00ED0550"/>
    <w:rsid w:val="00ED1FBF"/>
    <w:rsid w:val="00ED22B8"/>
    <w:rsid w:val="00ED29FB"/>
    <w:rsid w:val="00ED3987"/>
    <w:rsid w:val="00ED3A3F"/>
    <w:rsid w:val="00ED3F41"/>
    <w:rsid w:val="00ED45C9"/>
    <w:rsid w:val="00ED50B1"/>
    <w:rsid w:val="00ED525A"/>
    <w:rsid w:val="00ED5437"/>
    <w:rsid w:val="00ED5C6E"/>
    <w:rsid w:val="00EE0F7F"/>
    <w:rsid w:val="00EE100C"/>
    <w:rsid w:val="00EE23E9"/>
    <w:rsid w:val="00EE25B4"/>
    <w:rsid w:val="00EE302F"/>
    <w:rsid w:val="00EE3459"/>
    <w:rsid w:val="00EE3C9F"/>
    <w:rsid w:val="00EE538D"/>
    <w:rsid w:val="00EF05E0"/>
    <w:rsid w:val="00EF1C2C"/>
    <w:rsid w:val="00EF4718"/>
    <w:rsid w:val="00EF5749"/>
    <w:rsid w:val="00F00818"/>
    <w:rsid w:val="00F01A65"/>
    <w:rsid w:val="00F01F88"/>
    <w:rsid w:val="00F023B9"/>
    <w:rsid w:val="00F0320E"/>
    <w:rsid w:val="00F04337"/>
    <w:rsid w:val="00F04819"/>
    <w:rsid w:val="00F04B6A"/>
    <w:rsid w:val="00F04E3C"/>
    <w:rsid w:val="00F06DD2"/>
    <w:rsid w:val="00F0705A"/>
    <w:rsid w:val="00F07461"/>
    <w:rsid w:val="00F077A3"/>
    <w:rsid w:val="00F07984"/>
    <w:rsid w:val="00F079AB"/>
    <w:rsid w:val="00F10445"/>
    <w:rsid w:val="00F10B75"/>
    <w:rsid w:val="00F11F06"/>
    <w:rsid w:val="00F12194"/>
    <w:rsid w:val="00F124AF"/>
    <w:rsid w:val="00F12DCC"/>
    <w:rsid w:val="00F14033"/>
    <w:rsid w:val="00F14837"/>
    <w:rsid w:val="00F14BEE"/>
    <w:rsid w:val="00F15442"/>
    <w:rsid w:val="00F16632"/>
    <w:rsid w:val="00F17732"/>
    <w:rsid w:val="00F2141F"/>
    <w:rsid w:val="00F22ABF"/>
    <w:rsid w:val="00F22B90"/>
    <w:rsid w:val="00F23C87"/>
    <w:rsid w:val="00F24D30"/>
    <w:rsid w:val="00F2619A"/>
    <w:rsid w:val="00F26603"/>
    <w:rsid w:val="00F26916"/>
    <w:rsid w:val="00F26AE9"/>
    <w:rsid w:val="00F2705E"/>
    <w:rsid w:val="00F27FE3"/>
    <w:rsid w:val="00F33119"/>
    <w:rsid w:val="00F333F5"/>
    <w:rsid w:val="00F33A82"/>
    <w:rsid w:val="00F357F4"/>
    <w:rsid w:val="00F36370"/>
    <w:rsid w:val="00F36964"/>
    <w:rsid w:val="00F374CB"/>
    <w:rsid w:val="00F3796F"/>
    <w:rsid w:val="00F379C5"/>
    <w:rsid w:val="00F37D33"/>
    <w:rsid w:val="00F41378"/>
    <w:rsid w:val="00F41F7C"/>
    <w:rsid w:val="00F459E6"/>
    <w:rsid w:val="00F4627A"/>
    <w:rsid w:val="00F4660D"/>
    <w:rsid w:val="00F47B70"/>
    <w:rsid w:val="00F47BDE"/>
    <w:rsid w:val="00F503EC"/>
    <w:rsid w:val="00F50A76"/>
    <w:rsid w:val="00F50AE8"/>
    <w:rsid w:val="00F512B7"/>
    <w:rsid w:val="00F515D3"/>
    <w:rsid w:val="00F51CB2"/>
    <w:rsid w:val="00F51CDB"/>
    <w:rsid w:val="00F51D6C"/>
    <w:rsid w:val="00F528C3"/>
    <w:rsid w:val="00F52BEA"/>
    <w:rsid w:val="00F530BE"/>
    <w:rsid w:val="00F5345B"/>
    <w:rsid w:val="00F53C3A"/>
    <w:rsid w:val="00F53D3F"/>
    <w:rsid w:val="00F53F09"/>
    <w:rsid w:val="00F54722"/>
    <w:rsid w:val="00F54AD1"/>
    <w:rsid w:val="00F55180"/>
    <w:rsid w:val="00F561A5"/>
    <w:rsid w:val="00F562F4"/>
    <w:rsid w:val="00F56377"/>
    <w:rsid w:val="00F578C5"/>
    <w:rsid w:val="00F57DA3"/>
    <w:rsid w:val="00F57E56"/>
    <w:rsid w:val="00F603A9"/>
    <w:rsid w:val="00F61465"/>
    <w:rsid w:val="00F62BD9"/>
    <w:rsid w:val="00F630A4"/>
    <w:rsid w:val="00F63B57"/>
    <w:rsid w:val="00F63BAB"/>
    <w:rsid w:val="00F63EC2"/>
    <w:rsid w:val="00F648C0"/>
    <w:rsid w:val="00F6529F"/>
    <w:rsid w:val="00F66548"/>
    <w:rsid w:val="00F66CB1"/>
    <w:rsid w:val="00F671B3"/>
    <w:rsid w:val="00F679C1"/>
    <w:rsid w:val="00F7079A"/>
    <w:rsid w:val="00F71062"/>
    <w:rsid w:val="00F72174"/>
    <w:rsid w:val="00F7373E"/>
    <w:rsid w:val="00F737C2"/>
    <w:rsid w:val="00F7484B"/>
    <w:rsid w:val="00F74A65"/>
    <w:rsid w:val="00F74F04"/>
    <w:rsid w:val="00F7530B"/>
    <w:rsid w:val="00F75709"/>
    <w:rsid w:val="00F75AA4"/>
    <w:rsid w:val="00F76C7A"/>
    <w:rsid w:val="00F76F27"/>
    <w:rsid w:val="00F80A36"/>
    <w:rsid w:val="00F81ADD"/>
    <w:rsid w:val="00F822D6"/>
    <w:rsid w:val="00F83E4A"/>
    <w:rsid w:val="00F83FAA"/>
    <w:rsid w:val="00F84890"/>
    <w:rsid w:val="00F84EFB"/>
    <w:rsid w:val="00F84F3B"/>
    <w:rsid w:val="00F851F1"/>
    <w:rsid w:val="00F874BD"/>
    <w:rsid w:val="00F905F6"/>
    <w:rsid w:val="00F9071F"/>
    <w:rsid w:val="00F90E17"/>
    <w:rsid w:val="00F91913"/>
    <w:rsid w:val="00F922D0"/>
    <w:rsid w:val="00F929BF"/>
    <w:rsid w:val="00F93C82"/>
    <w:rsid w:val="00F94F06"/>
    <w:rsid w:val="00F958AB"/>
    <w:rsid w:val="00F960FC"/>
    <w:rsid w:val="00F9684A"/>
    <w:rsid w:val="00F96A22"/>
    <w:rsid w:val="00F96ED0"/>
    <w:rsid w:val="00F97B36"/>
    <w:rsid w:val="00F97C66"/>
    <w:rsid w:val="00FA120E"/>
    <w:rsid w:val="00FA1EC3"/>
    <w:rsid w:val="00FA212F"/>
    <w:rsid w:val="00FA2F6A"/>
    <w:rsid w:val="00FA33B7"/>
    <w:rsid w:val="00FA34BD"/>
    <w:rsid w:val="00FA5BE2"/>
    <w:rsid w:val="00FA638E"/>
    <w:rsid w:val="00FA781B"/>
    <w:rsid w:val="00FA7B66"/>
    <w:rsid w:val="00FA7D06"/>
    <w:rsid w:val="00FA7D08"/>
    <w:rsid w:val="00FB2529"/>
    <w:rsid w:val="00FB34E3"/>
    <w:rsid w:val="00FB3F6D"/>
    <w:rsid w:val="00FB429F"/>
    <w:rsid w:val="00FB4A0A"/>
    <w:rsid w:val="00FB508A"/>
    <w:rsid w:val="00FB5293"/>
    <w:rsid w:val="00FB5AD7"/>
    <w:rsid w:val="00FB781F"/>
    <w:rsid w:val="00FB7B9D"/>
    <w:rsid w:val="00FB7D35"/>
    <w:rsid w:val="00FC02B6"/>
    <w:rsid w:val="00FC0431"/>
    <w:rsid w:val="00FC05CC"/>
    <w:rsid w:val="00FC0C42"/>
    <w:rsid w:val="00FC31E9"/>
    <w:rsid w:val="00FC34DF"/>
    <w:rsid w:val="00FC355F"/>
    <w:rsid w:val="00FC40E9"/>
    <w:rsid w:val="00FC414F"/>
    <w:rsid w:val="00FC7000"/>
    <w:rsid w:val="00FC7776"/>
    <w:rsid w:val="00FC7814"/>
    <w:rsid w:val="00FC78F0"/>
    <w:rsid w:val="00FD0215"/>
    <w:rsid w:val="00FD0A53"/>
    <w:rsid w:val="00FD21EF"/>
    <w:rsid w:val="00FD2309"/>
    <w:rsid w:val="00FD2850"/>
    <w:rsid w:val="00FD28BA"/>
    <w:rsid w:val="00FD3ACC"/>
    <w:rsid w:val="00FD6127"/>
    <w:rsid w:val="00FD6ACA"/>
    <w:rsid w:val="00FD6EAE"/>
    <w:rsid w:val="00FE1261"/>
    <w:rsid w:val="00FE1CFE"/>
    <w:rsid w:val="00FE2936"/>
    <w:rsid w:val="00FE3927"/>
    <w:rsid w:val="00FE3EBF"/>
    <w:rsid w:val="00FE4057"/>
    <w:rsid w:val="00FE4387"/>
    <w:rsid w:val="00FE4910"/>
    <w:rsid w:val="00FE54DE"/>
    <w:rsid w:val="00FE6AA9"/>
    <w:rsid w:val="00FE6F54"/>
    <w:rsid w:val="00FE7067"/>
    <w:rsid w:val="00FF0779"/>
    <w:rsid w:val="00FF13E8"/>
    <w:rsid w:val="00FF20BB"/>
    <w:rsid w:val="00FF2336"/>
    <w:rsid w:val="00FF2DB7"/>
    <w:rsid w:val="00FF3B29"/>
    <w:rsid w:val="00FF3CF0"/>
    <w:rsid w:val="00FF3E1D"/>
    <w:rsid w:val="00FF54E0"/>
    <w:rsid w:val="00FF5D23"/>
    <w:rsid w:val="00FF74E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D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D726D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D726D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D726D6"/>
    <w:pPr>
      <w:keepNext/>
      <w:jc w:val="center"/>
      <w:outlineLvl w:val="2"/>
    </w:pPr>
    <w:rPr>
      <w:b/>
    </w:rPr>
  </w:style>
  <w:style w:type="paragraph" w:styleId="Heading9">
    <w:name w:val="heading 9"/>
    <w:basedOn w:val="Normal"/>
    <w:next w:val="Normal"/>
    <w:qFormat/>
    <w:rsid w:val="00493E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26D6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D726D6"/>
  </w:style>
  <w:style w:type="paragraph" w:styleId="Footer">
    <w:name w:val="footer"/>
    <w:basedOn w:val="Normal"/>
    <w:rsid w:val="00D726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Strong">
    <w:name w:val="Strong"/>
    <w:qFormat/>
    <w:rsid w:val="003F3D01"/>
    <w:rPr>
      <w:b/>
      <w:bCs/>
    </w:rPr>
  </w:style>
  <w:style w:type="paragraph" w:styleId="NormalWeb">
    <w:name w:val="Normal (Web)"/>
    <w:basedOn w:val="Normal"/>
    <w:rsid w:val="00FB3F6D"/>
    <w:pPr>
      <w:spacing w:before="72" w:after="180"/>
      <w:ind w:right="120"/>
    </w:pPr>
    <w:rPr>
      <w:color w:val="auto"/>
      <w:szCs w:val="24"/>
    </w:rPr>
  </w:style>
  <w:style w:type="paragraph" w:styleId="ListParagraph">
    <w:name w:val="List Paragraph"/>
    <w:basedOn w:val="Normal"/>
    <w:qFormat/>
    <w:rsid w:val="008B791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ablebodytext">
    <w:name w:val="Table body text"/>
    <w:rsid w:val="00B13D67"/>
    <w:pPr>
      <w:spacing w:before="60" w:after="40"/>
      <w:ind w:left="85" w:right="85"/>
    </w:pPr>
    <w:rPr>
      <w:sz w:val="18"/>
      <w:szCs w:val="2"/>
    </w:rPr>
  </w:style>
  <w:style w:type="character" w:styleId="Hyperlink">
    <w:name w:val="Hyperlink"/>
    <w:rsid w:val="00412C9C"/>
    <w:rPr>
      <w:color w:val="0000FF"/>
      <w:u w:val="single"/>
    </w:rPr>
  </w:style>
  <w:style w:type="paragraph" w:customStyle="1" w:styleId="Body">
    <w:name w:val="Body"/>
    <w:basedOn w:val="Normal"/>
    <w:rsid w:val="00734F8D"/>
    <w:pPr>
      <w:jc w:val="both"/>
    </w:pPr>
    <w:rPr>
      <w:color w:val="auto"/>
      <w:lang w:eastAsia="en-US"/>
    </w:rPr>
  </w:style>
  <w:style w:type="character" w:styleId="Emphasis">
    <w:name w:val="Emphasis"/>
    <w:basedOn w:val="DefaultParagraphFont"/>
    <w:qFormat/>
    <w:rsid w:val="00F74F04"/>
    <w:rPr>
      <w:i/>
      <w:iCs/>
    </w:rPr>
  </w:style>
  <w:style w:type="paragraph" w:customStyle="1" w:styleId="MediaStatementStyleHeading241ptGray-50">
    <w:name w:val="Media Statement Style Heading 2 + 41 pt Gray-50%"/>
    <w:basedOn w:val="Heading2"/>
    <w:rsid w:val="001C6425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line="240" w:lineRule="auto"/>
    </w:pPr>
    <w:rPr>
      <w:rFonts w:ascii="Arial" w:hAnsi="Arial"/>
      <w:bCs/>
      <w:color w:val="808080"/>
      <w:sz w:val="82"/>
      <w:szCs w:val="24"/>
      <w:lang w:val="en-AU" w:eastAsia="en-US"/>
    </w:rPr>
  </w:style>
  <w:style w:type="character" w:customStyle="1" w:styleId="NameStyleArial14ptBold">
    <w:name w:val="Name Style Arial 14 pt Bold"/>
    <w:rsid w:val="001C6425"/>
    <w:rPr>
      <w:rFonts w:ascii="Arial" w:hAnsi="Arial"/>
      <w:b/>
      <w:bCs/>
      <w:sz w:val="28"/>
    </w:rPr>
  </w:style>
  <w:style w:type="paragraph" w:customStyle="1" w:styleId="msolistparagraph0">
    <w:name w:val="msolistparagraph"/>
    <w:basedOn w:val="Normal"/>
    <w:rsid w:val="00B6694C"/>
    <w:pPr>
      <w:ind w:left="720"/>
    </w:pPr>
    <w:rPr>
      <w:color w:val="auto"/>
      <w:szCs w:val="24"/>
    </w:rPr>
  </w:style>
  <w:style w:type="paragraph" w:customStyle="1" w:styleId="Bodybullet11">
    <w:name w:val="Body bullet 1_1"/>
    <w:rsid w:val="002D29A9"/>
    <w:pPr>
      <w:numPr>
        <w:numId w:val="3"/>
      </w:numPr>
      <w:spacing w:before="80" w:after="60"/>
    </w:pPr>
    <w:rPr>
      <w:sz w:val="22"/>
    </w:rPr>
  </w:style>
  <w:style w:type="paragraph" w:customStyle="1" w:styleId="Bodybullet13">
    <w:name w:val="Body bullet 1_3"/>
    <w:basedOn w:val="Bodybullet12"/>
    <w:rsid w:val="002D29A9"/>
    <w:pPr>
      <w:numPr>
        <w:ilvl w:val="2"/>
      </w:numPr>
    </w:pPr>
  </w:style>
  <w:style w:type="paragraph" w:customStyle="1" w:styleId="Bodybullet12">
    <w:name w:val="Body bullet 1_2"/>
    <w:basedOn w:val="Bodybullet11"/>
    <w:rsid w:val="002D29A9"/>
    <w:pPr>
      <w:numPr>
        <w:ilvl w:val="1"/>
      </w:numPr>
    </w:pPr>
  </w:style>
  <w:style w:type="character" w:styleId="FollowedHyperlink">
    <w:name w:val="FollowedHyperlink"/>
    <w:basedOn w:val="DefaultParagraphFont"/>
    <w:rsid w:val="00DF784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10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86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9" w:color="B1B4B6"/>
            <w:bottom w:val="none" w:sz="0" w:space="0" w:color="auto"/>
            <w:right w:val="dotted" w:sz="6" w:space="9" w:color="B1B4B6"/>
          </w:divBdr>
          <w:divsChild>
            <w:div w:id="53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381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3934267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1654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0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roposed%20Murray-Darling%20Basin%20Plan%20Attach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BINET%20SERVICES\TEMPLATES%20(cabinet)\Final%20Approved%20DERM%20Templates\Submission%20Templates%20&amp;%20Matters%20to%20Note%20Template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Policy.dot</Template>
  <TotalTime>0</TotalTime>
  <Pages>1</Pages>
  <Words>350</Words>
  <Characters>1957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2290</CharactersWithSpaces>
  <SharedDoc>false</SharedDoc>
  <HyperlinkBase>https://www.cabinet.qld.gov.au/documents/2012/Apr/Qld Gov response to Murray-Darling Basin Authority's Proposed Plan/</HyperlinkBase>
  <HLinks>
    <vt:vector size="6" baseType="variant"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attachments/Proposed Murray-Darling Basin Plan Attachment.pdf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</dc:title>
  <dc:subject/>
  <dc:creator/>
  <cp:keywords>Water;Murray-Darling</cp:keywords>
  <cp:lastModifiedBy/>
  <cp:revision>2</cp:revision>
  <cp:lastPrinted>2012-05-11T00:48:00Z</cp:lastPrinted>
  <dcterms:created xsi:type="dcterms:W3CDTF">2017-10-24T23:17:00Z</dcterms:created>
  <dcterms:modified xsi:type="dcterms:W3CDTF">2018-03-06T01:11:00Z</dcterms:modified>
  <cp:category>Water</cp:category>
</cp:coreProperties>
</file>